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2FF" w:rsidRPr="00014004" w:rsidRDefault="004732FF" w:rsidP="004732FF">
      <w:pPr>
        <w:spacing w:after="0"/>
        <w:jc w:val="center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Отчет о результатах самообследования</w:t>
      </w:r>
      <w:r>
        <w:rPr>
          <w:rFonts w:ascii="Times New Roman" w:hAnsi="Times New Roman" w:cs="Times New Roman"/>
          <w:b/>
        </w:rPr>
        <w:t>за 2021</w:t>
      </w:r>
      <w:r w:rsidRPr="00014004">
        <w:rPr>
          <w:rFonts w:ascii="Times New Roman" w:hAnsi="Times New Roman" w:cs="Times New Roman"/>
          <w:b/>
        </w:rPr>
        <w:t xml:space="preserve"> год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b/>
        </w:rPr>
      </w:pP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 Аналитическая часть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Отчет о результатах самообследования ДОУ составлен в соответствии с приказами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организацией», от 10.12.2013 № 1324 «Об утверждении показателей деятельности образовательной организации» и включает аналитическую часть и результаты анализа показателей деятельности</w:t>
      </w:r>
      <w:r>
        <w:rPr>
          <w:rFonts w:ascii="Times New Roman" w:hAnsi="Times New Roman" w:cs="Times New Roman"/>
        </w:rPr>
        <w:t>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>Полное наименование в соответствии с уставом</w:t>
      </w:r>
      <w:r w:rsidRPr="00014004">
        <w:rPr>
          <w:rFonts w:ascii="Times New Roman" w:hAnsi="Times New Roman" w:cs="Times New Roman"/>
        </w:rPr>
        <w:t>: Муниципальное казенное дошкольное образовательное учреждение детский сад № 1 п. Муезерский.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>Сокращенное наименование</w:t>
      </w:r>
      <w:r w:rsidRPr="00014004">
        <w:rPr>
          <w:rFonts w:ascii="Times New Roman" w:hAnsi="Times New Roman" w:cs="Times New Roman"/>
        </w:rPr>
        <w:t>: МКДОУ № 1.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>Юридический и фактический адрес</w:t>
      </w:r>
      <w:r w:rsidRPr="00014004">
        <w:rPr>
          <w:rFonts w:ascii="Times New Roman" w:hAnsi="Times New Roman" w:cs="Times New Roman"/>
        </w:rPr>
        <w:t>: 186960, Республика Карелия, Муезерский район, п. Муезерский, ул. Октябрьская, д. 37а.</w:t>
      </w:r>
    </w:p>
    <w:p w:rsidR="004732FF" w:rsidRPr="00014004" w:rsidRDefault="004732FF" w:rsidP="004732FF">
      <w:pPr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>Контактная информация</w:t>
      </w:r>
      <w:r w:rsidRPr="00014004">
        <w:rPr>
          <w:rFonts w:ascii="Times New Roman" w:hAnsi="Times New Roman" w:cs="Times New Roman"/>
        </w:rPr>
        <w:t xml:space="preserve">: тел. 8 (814 – 55) 3-35-64, эл. почта </w:t>
      </w:r>
      <w:hyperlink r:id="rId6" w:history="1">
        <w:r w:rsidRPr="00014004">
          <w:rPr>
            <w:rStyle w:val="a3"/>
            <w:rFonts w:ascii="Times New Roman" w:hAnsi="Times New Roman" w:cs="Times New Roman"/>
            <w:lang w:val="en-US"/>
          </w:rPr>
          <w:t>dou</w:t>
        </w:r>
        <w:r w:rsidRPr="00014004">
          <w:rPr>
            <w:rStyle w:val="a3"/>
            <w:rFonts w:ascii="Times New Roman" w:hAnsi="Times New Roman" w:cs="Times New Roman"/>
          </w:rPr>
          <w:t>1</w:t>
        </w:r>
        <w:r w:rsidRPr="00014004">
          <w:rPr>
            <w:rStyle w:val="a3"/>
            <w:rFonts w:ascii="Times New Roman" w:hAnsi="Times New Roman" w:cs="Times New Roman"/>
            <w:lang w:val="en-US"/>
          </w:rPr>
          <w:t>muezerka</w:t>
        </w:r>
        <w:r w:rsidRPr="00014004">
          <w:rPr>
            <w:rStyle w:val="a3"/>
            <w:rFonts w:ascii="Times New Roman" w:hAnsi="Times New Roman" w:cs="Times New Roman"/>
          </w:rPr>
          <w:t>@</w:t>
        </w:r>
        <w:r w:rsidRPr="00014004">
          <w:rPr>
            <w:rStyle w:val="a3"/>
            <w:rFonts w:ascii="Times New Roman" w:hAnsi="Times New Roman" w:cs="Times New Roman"/>
            <w:lang w:val="en-US"/>
          </w:rPr>
          <w:t>mail</w:t>
        </w:r>
        <w:r w:rsidRPr="00014004">
          <w:rPr>
            <w:rStyle w:val="a3"/>
            <w:rFonts w:ascii="Times New Roman" w:hAnsi="Times New Roman" w:cs="Times New Roman"/>
          </w:rPr>
          <w:t>.</w:t>
        </w:r>
        <w:r w:rsidRPr="00014004">
          <w:rPr>
            <w:rStyle w:val="a3"/>
            <w:rFonts w:ascii="Times New Roman" w:hAnsi="Times New Roman" w:cs="Times New Roman"/>
            <w:lang w:val="en-US"/>
          </w:rPr>
          <w:t>ru</w:t>
        </w:r>
      </w:hyperlink>
      <w:r w:rsidRPr="00014004">
        <w:rPr>
          <w:rFonts w:ascii="Times New Roman" w:hAnsi="Times New Roman" w:cs="Times New Roman"/>
        </w:rPr>
        <w:t xml:space="preserve">, сайт  </w:t>
      </w:r>
      <w:hyperlink r:id="rId7" w:history="1">
        <w:r w:rsidRPr="00014004">
          <w:rPr>
            <w:rStyle w:val="a3"/>
            <w:rFonts w:ascii="Times New Roman" w:hAnsi="Times New Roman" w:cs="Times New Roman"/>
            <w:lang w:val="en-US"/>
          </w:rPr>
          <w:t>http</w:t>
        </w:r>
        <w:r w:rsidRPr="00014004">
          <w:rPr>
            <w:rStyle w:val="a3"/>
            <w:rFonts w:ascii="Times New Roman" w:hAnsi="Times New Roman" w:cs="Times New Roman"/>
          </w:rPr>
          <w:t>://</w:t>
        </w:r>
        <w:r w:rsidRPr="00014004">
          <w:rPr>
            <w:rStyle w:val="a3"/>
            <w:rFonts w:ascii="Times New Roman" w:hAnsi="Times New Roman" w:cs="Times New Roman"/>
            <w:lang w:val="en-US"/>
          </w:rPr>
          <w:t>muezds</w:t>
        </w:r>
        <w:r w:rsidRPr="00014004">
          <w:rPr>
            <w:rStyle w:val="a3"/>
            <w:rFonts w:ascii="Times New Roman" w:hAnsi="Times New Roman" w:cs="Times New Roman"/>
          </w:rPr>
          <w:t>1.</w:t>
        </w:r>
        <w:r w:rsidRPr="00014004">
          <w:rPr>
            <w:rStyle w:val="a3"/>
            <w:rFonts w:ascii="Times New Roman" w:hAnsi="Times New Roman" w:cs="Times New Roman"/>
            <w:lang w:val="en-US"/>
          </w:rPr>
          <w:t>nubex</w:t>
        </w:r>
        <w:r w:rsidRPr="00014004">
          <w:rPr>
            <w:rStyle w:val="a3"/>
            <w:rFonts w:ascii="Times New Roman" w:hAnsi="Times New Roman" w:cs="Times New Roman"/>
          </w:rPr>
          <w:t>.</w:t>
        </w:r>
        <w:r w:rsidRPr="00014004">
          <w:rPr>
            <w:rStyle w:val="a3"/>
            <w:rFonts w:ascii="Times New Roman" w:hAnsi="Times New Roman" w:cs="Times New Roman"/>
            <w:lang w:val="en-US"/>
          </w:rPr>
          <w:t>ru</w:t>
        </w:r>
      </w:hyperlink>
      <w:r w:rsidRPr="00014004">
        <w:br/>
      </w:r>
      <w:r w:rsidRPr="00014004">
        <w:rPr>
          <w:rFonts w:ascii="Times New Roman" w:hAnsi="Times New Roman" w:cs="Times New Roman"/>
          <w:i/>
        </w:rPr>
        <w:t>Режим работы</w:t>
      </w:r>
      <w:r w:rsidRPr="00014004">
        <w:rPr>
          <w:rFonts w:ascii="Times New Roman" w:hAnsi="Times New Roman" w:cs="Times New Roman"/>
        </w:rPr>
        <w:t>: пятидневная рабочая неделя с 07.45 до 17.45, время пребывания детей – 10 часов, выходные – суббота, воскресенье, праздничные дни.</w:t>
      </w:r>
    </w:p>
    <w:p w:rsidR="004732FF" w:rsidRPr="00014004" w:rsidRDefault="004732FF" w:rsidP="004732FF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Аналитическая часть представлена следующими направлениями:</w:t>
      </w:r>
    </w:p>
    <w:p w:rsidR="004732FF" w:rsidRPr="00014004" w:rsidRDefault="004732FF" w:rsidP="004732FF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1.1. Оценка образовательной деятельности.</w:t>
      </w:r>
    </w:p>
    <w:p w:rsidR="004732FF" w:rsidRPr="00014004" w:rsidRDefault="004732FF" w:rsidP="004732FF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1.2. Оценка системы управления ДОУ.</w:t>
      </w:r>
    </w:p>
    <w:p w:rsidR="004732FF" w:rsidRPr="00014004" w:rsidRDefault="004732FF" w:rsidP="004732FF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1.3. Оценка содержания и качества подготовки воспитанников.</w:t>
      </w:r>
    </w:p>
    <w:p w:rsidR="004732FF" w:rsidRPr="00014004" w:rsidRDefault="004732FF" w:rsidP="004732FF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1.4. Оценка организации учебного процесса.</w:t>
      </w:r>
    </w:p>
    <w:p w:rsidR="004732FF" w:rsidRPr="00014004" w:rsidRDefault="004732FF" w:rsidP="004732FF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1.5. Оценка кадрового обеспечения.</w:t>
      </w:r>
    </w:p>
    <w:p w:rsidR="004732FF" w:rsidRPr="00014004" w:rsidRDefault="004732FF" w:rsidP="004732FF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1.6. Оценка учебно-методического обеспечения.</w:t>
      </w:r>
    </w:p>
    <w:p w:rsidR="004732FF" w:rsidRPr="00014004" w:rsidRDefault="004732FF" w:rsidP="004732FF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1.7. Оценка материально – технической базы.</w:t>
      </w:r>
    </w:p>
    <w:p w:rsidR="004732FF" w:rsidRPr="00014004" w:rsidRDefault="004732FF" w:rsidP="004732FF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1.8. Оценка функционирования внутренней системы оценки качества образования.</w:t>
      </w:r>
    </w:p>
    <w:p w:rsidR="004732FF" w:rsidRPr="00014004" w:rsidRDefault="004732FF" w:rsidP="004732FF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1.9. Оценка медицинского обеспечения образовательного процесса.</w:t>
      </w:r>
    </w:p>
    <w:p w:rsidR="004732FF" w:rsidRPr="00014004" w:rsidRDefault="004732FF" w:rsidP="004732FF">
      <w:pPr>
        <w:spacing w:after="0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1.10. Оценка условий для организации питания.</w:t>
      </w:r>
    </w:p>
    <w:p w:rsidR="004732FF" w:rsidRPr="00014004" w:rsidRDefault="004732FF" w:rsidP="004732FF">
      <w:pPr>
        <w:spacing w:after="0"/>
        <w:rPr>
          <w:rFonts w:ascii="Times New Roman" w:hAnsi="Times New Roman" w:cs="Times New Roman"/>
        </w:rPr>
      </w:pPr>
    </w:p>
    <w:p w:rsidR="004732FF" w:rsidRPr="00014004" w:rsidRDefault="004732FF" w:rsidP="004732FF">
      <w:pPr>
        <w:spacing w:after="0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1.1. Оценка образовательной деятельности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Образовательная деятельность ДОУ строится в соответствии с нормативно-правовыми документами. У нас разработана и принята педагогическим советом основная образовательная программа в соответствии с ФГОС ДО. Содержание образовательной программы соответствует основным положениям дошкольной психологии и педагогики,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Программа основана на комплексно-тематическом принципе построения образовательного процесса. Она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(далее – НОД), но и при проведении режимных моментов.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Программа составлена в соответствии с образовательными областями: физическое развитие, социально-коммуникативное развитие, познавательное развитие, художественно-эстетическое развитие и речевое развитие. Реализация каждой области предполагает решение специфических задач во всех видах детской деятельности, имеющих место в режиме дня ДОУ: режимные моменты, игровая деятельность, НОД, индивидуальная и подгрупповая работа, самостоятельная деятельность.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 xml:space="preserve">Базовая программа: </w:t>
      </w:r>
      <w:r w:rsidRPr="00014004">
        <w:rPr>
          <w:rFonts w:ascii="Times New Roman" w:hAnsi="Times New Roman" w:cs="Times New Roman"/>
        </w:rPr>
        <w:t>примерная общеобразовательная программа дошкольного образования «От рождения до школы» под редакцией Н.Е.Вераксы, Т.С.Комаровой, М.А. Васильевой.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 xml:space="preserve">ВЫВОД: </w:t>
      </w:r>
      <w:r w:rsidRPr="00014004">
        <w:rPr>
          <w:rFonts w:ascii="Times New Roman" w:hAnsi="Times New Roman" w:cs="Times New Roman"/>
        </w:rPr>
        <w:t>ДОУ зарегистрировано и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социально-экономического развития РФ, государственной политикой в сфере образования и осуществляется в соответствии с ФГОС ДО.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</w:p>
    <w:p w:rsidR="004732FF" w:rsidRDefault="004732FF" w:rsidP="004732FF">
      <w:pPr>
        <w:spacing w:after="0"/>
        <w:jc w:val="both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1.2. Оценка системы управления ДО</w:t>
      </w:r>
      <w:r>
        <w:rPr>
          <w:rFonts w:ascii="Times New Roman" w:hAnsi="Times New Roman" w:cs="Times New Roman"/>
          <w:b/>
        </w:rPr>
        <w:t>У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b/>
        </w:rPr>
      </w:pP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Управление ДОУ осуществляется в соответствии с действующим законодательством РФ с учетом особенностей, установленных статьей 26 ФЗ «Об образовании в РФ» от 29.12.2012г. № 273-ФЗ</w:t>
      </w:r>
      <w:r>
        <w:rPr>
          <w:rFonts w:ascii="Times New Roman" w:hAnsi="Times New Roman" w:cs="Times New Roman"/>
        </w:rPr>
        <w:t>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 xml:space="preserve">Учредитель: </w:t>
      </w:r>
      <w:r w:rsidRPr="00014004">
        <w:rPr>
          <w:rFonts w:ascii="Times New Roman" w:hAnsi="Times New Roman" w:cs="Times New Roman"/>
        </w:rPr>
        <w:t>муниципальное образование «Муезерский муниципальный район»; функции и полномочия учредителя выполняет администрация Муезерского муниципального района.</w:t>
      </w:r>
    </w:p>
    <w:p w:rsidR="004732FF" w:rsidRPr="00014004" w:rsidRDefault="004732FF" w:rsidP="004732FF">
      <w:pPr>
        <w:spacing w:after="0"/>
        <w:jc w:val="both"/>
        <w:rPr>
          <w:rFonts w:ascii="Times New Roman" w:eastAsia="Times New Roman" w:hAnsi="Times New Roman" w:cs="Times New Roman"/>
        </w:rPr>
      </w:pPr>
      <w:r w:rsidRPr="00014004">
        <w:rPr>
          <w:rFonts w:ascii="Times New Roman" w:eastAsia="Times New Roman" w:hAnsi="Times New Roman" w:cs="Times New Roman"/>
        </w:rPr>
        <w:t>В ДОУ разработан пакет документов регламентирующих деятельность: Устав ДОУ, локальные акты.</w:t>
      </w:r>
    </w:p>
    <w:p w:rsidR="004732FF" w:rsidRPr="00014004" w:rsidRDefault="004732FF" w:rsidP="004732FF">
      <w:pPr>
        <w:spacing w:after="0"/>
        <w:jc w:val="both"/>
        <w:rPr>
          <w:rFonts w:ascii="Times New Roman" w:eastAsia="Times New Roman" w:hAnsi="Times New Roman" w:cs="Times New Roman"/>
        </w:rPr>
      </w:pPr>
      <w:r w:rsidRPr="00014004">
        <w:rPr>
          <w:rFonts w:ascii="Times New Roman" w:eastAsia="Times New Roman" w:hAnsi="Times New Roman" w:cs="Times New Roman"/>
        </w:rPr>
        <w:t xml:space="preserve">Управление в ДОУ строится на принципах единоначалия и самоуправления, обеспечивающих государственно-общественный характер управления. </w:t>
      </w:r>
    </w:p>
    <w:p w:rsidR="004732FF" w:rsidRPr="00014004" w:rsidRDefault="004732FF" w:rsidP="004732FF">
      <w:pPr>
        <w:spacing w:after="0"/>
        <w:jc w:val="both"/>
        <w:rPr>
          <w:rFonts w:ascii="Times New Roman" w:eastAsia="Times New Roman" w:hAnsi="Times New Roman" w:cs="Times New Roman"/>
        </w:rPr>
      </w:pPr>
      <w:r w:rsidRPr="00014004">
        <w:rPr>
          <w:rFonts w:ascii="Times New Roman" w:eastAsia="Times New Roman" w:hAnsi="Times New Roman" w:cs="Times New Roman"/>
        </w:rPr>
        <w:t xml:space="preserve">Формами самоуправления являются: Общее собрание трудового коллектива, Педагогический совет,  Конференция, Родительский комитет. Порядок выборов в органы самоуправления и их компетенции определяются Уставом ДОУ. </w:t>
      </w:r>
    </w:p>
    <w:p w:rsidR="004732FF" w:rsidRPr="00014004" w:rsidRDefault="000702CC" w:rsidP="004732FF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Полотно 2" o:spid="_x0000_s1026" editas="canvas" style="position:absolute;left:0;text-align:left;margin-left:-4.6pt;margin-top:33.05pt;width:510.85pt;height:399.15pt;z-index:251660288" coordsize="64877,50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4877;height:50692;visibility:visible">
              <v:fill o:detectmouseclick="t"/>
              <v:path o:connecttype="none"/>
            </v:shape>
            <v:rect id="Rectangle 4" o:spid="_x0000_s1028" style="position:absolute;left:27428;width:17160;height:34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">
              <v:textbox>
                <w:txbxContent>
                  <w:p w:rsidR="004732FF" w:rsidRPr="00465569" w:rsidRDefault="004732FF" w:rsidP="004732FF">
                    <w:pPr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465569">
                      <w:rPr>
                        <w:rFonts w:ascii="Times New Roman" w:eastAsia="Times New Roman" w:hAnsi="Times New Roman" w:cs="Times New Roman"/>
                        <w:szCs w:val="28"/>
                      </w:rPr>
                      <w:t xml:space="preserve">         Учредитель</w:t>
                    </w:r>
                  </w:p>
                </w:txbxContent>
              </v:textbox>
            </v:rect>
            <v:rect id="Rectangle 5" o:spid="_x0000_s1029" style="position:absolute;left:26290;top:6242;width:20583;height:34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>
              <v:textbox>
                <w:txbxContent>
                  <w:p w:rsidR="004732FF" w:rsidRPr="00465569" w:rsidRDefault="004732FF" w:rsidP="004732FF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465569">
                      <w:rPr>
                        <w:rFonts w:ascii="Times New Roman" w:eastAsia="Times New Roman" w:hAnsi="Times New Roman" w:cs="Times New Roman"/>
                        <w:szCs w:val="28"/>
                      </w:rPr>
                      <w:t>Заведующая ДОУ</w:t>
                    </w:r>
                  </w:p>
                </w:txbxContent>
              </v:textbox>
            </v:rect>
            <v:rect id="Rectangle 6" o:spid="_x0000_s1030" style="position:absolute;left:3903;top:14858;width:14385;height:45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>
              <v:textbox>
                <w:txbxContent>
                  <w:p w:rsidR="004732FF" w:rsidRPr="00465569" w:rsidRDefault="004732FF" w:rsidP="004732FF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465569">
                      <w:rPr>
                        <w:rFonts w:ascii="Times New Roman" w:eastAsia="Times New Roman" w:hAnsi="Times New Roman" w:cs="Times New Roman"/>
                        <w:szCs w:val="28"/>
                      </w:rPr>
                      <w:t>Педагогический совет</w:t>
                    </w:r>
                  </w:p>
                </w:txbxContent>
              </v:textbox>
            </v:rect>
            <v:rect id="Rectangle 7" o:spid="_x0000_s1031" style="position:absolute;left:22858;top:13716;width:13728;height:68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>
              <v:textbox>
                <w:txbxContent>
                  <w:p w:rsidR="004732FF" w:rsidRPr="00465569" w:rsidRDefault="004732FF" w:rsidP="004732FF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465569">
                      <w:rPr>
                        <w:rFonts w:ascii="Times New Roman" w:eastAsia="Times New Roman" w:hAnsi="Times New Roman" w:cs="Times New Roman"/>
                        <w:szCs w:val="28"/>
                      </w:rPr>
                      <w:t>Общее собрание трудового коллектива</w:t>
                    </w:r>
                  </w:p>
                </w:txbxContent>
              </v:textbox>
            </v:rect>
            <v:rect id="Rectangle 8" o:spid="_x0000_s1032" style="position:absolute;left:43432;top:21712;width:11434;height:46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>
              <v:textbox>
                <w:txbxContent>
                  <w:p w:rsidR="004732FF" w:rsidRPr="00FB3443" w:rsidRDefault="004732FF" w:rsidP="004732FF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Родительский комитет ДОУ</w:t>
                    </w:r>
                  </w:p>
                </w:txbxContent>
              </v:textbox>
            </v:rect>
            <v:rect id="Rectangle 9" o:spid="_x0000_s1033" style="position:absolute;left:41147;top:13104;width:11434;height:51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>
              <v:textbox>
                <w:txbxContent>
                  <w:p w:rsidR="004732FF" w:rsidRPr="00465569" w:rsidRDefault="004732FF" w:rsidP="004732FF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465569">
                      <w:rPr>
                        <w:rFonts w:ascii="Times New Roman" w:eastAsia="Times New Roman" w:hAnsi="Times New Roman" w:cs="Times New Roman"/>
                        <w:szCs w:val="28"/>
                      </w:rPr>
                      <w:t>Конференция ДОУ</w:t>
                    </w:r>
                  </w:p>
                </w:txbxContent>
              </v:textbox>
            </v:rect>
            <v:rect id="Rectangle 10" o:spid="_x0000_s1034" style="position:absolute;left:49149;top:39997;width:14866;height:57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>
              <v:textbox>
                <w:txbxContent>
                  <w:p w:rsidR="004732FF" w:rsidRPr="00FB3443" w:rsidRDefault="004732FF" w:rsidP="004732FF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Обслуживающий персонал</w:t>
                    </w:r>
                  </w:p>
                </w:txbxContent>
              </v:textbox>
            </v:rect>
            <v:rect id="Rectangle 11" o:spid="_x0000_s1035" style="position:absolute;left:33145;top:39997;width:11434;height:57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>
              <v:textbox>
                <w:txbxContent>
                  <w:p w:rsidR="004732FF" w:rsidRPr="00FB3443" w:rsidRDefault="004732FF" w:rsidP="004732FF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Младшие воспитатели</w:t>
                    </w:r>
                  </w:p>
                </w:txbxContent>
              </v:textbox>
            </v:rect>
            <v:rect id="Rectangle 12" o:spid="_x0000_s1036" style="position:absolute;left:52581;top:29105;width:10287;height:51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>
              <v:textbox>
                <w:txbxContent>
                  <w:p w:rsidR="004732FF" w:rsidRPr="00FB3443" w:rsidRDefault="004732FF" w:rsidP="004732FF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Заведующий хозяйством</w:t>
                    </w:r>
                  </w:p>
                </w:txbxContent>
              </v:textbox>
            </v:rect>
            <v:rect id="Rectangle 13" o:spid="_x0000_s1037" style="position:absolute;left:34292;top:29105;width:13737;height:51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>
              <v:textbox>
                <w:txbxContent>
                  <w:p w:rsidR="004732FF" w:rsidRPr="00FB3443" w:rsidRDefault="004732FF" w:rsidP="004732FF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Cs w:val="28"/>
                      </w:rPr>
                      <w:t>Кладовщик</w:t>
                    </w:r>
                  </w:p>
                </w:txbxContent>
              </v:textbox>
            </v:rect>
            <v:rect id="Rectangle 14" o:spid="_x0000_s1038" style="position:absolute;left:6855;top:29105;width:18306;height:68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>
              <v:textbox>
                <w:txbxContent>
                  <w:p w:rsidR="004732FF" w:rsidRPr="00FB3443" w:rsidRDefault="004732FF" w:rsidP="004732FF">
                    <w:pPr>
                      <w:spacing w:after="0"/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 xml:space="preserve">Заместитель </w:t>
                    </w:r>
                    <w:r>
                      <w:rPr>
                        <w:rFonts w:ascii="Times New Roman" w:eastAsia="Times New Roman" w:hAnsi="Times New Roman" w:cs="Times New Roman"/>
                        <w:szCs w:val="28"/>
                      </w:rPr>
                      <w:t xml:space="preserve">заведующей </w:t>
                    </w: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 xml:space="preserve">по воспитательной и </w:t>
                    </w:r>
                  </w:p>
                  <w:p w:rsidR="004732FF" w:rsidRPr="00FB3443" w:rsidRDefault="004732FF" w:rsidP="004732FF">
                    <w:pPr>
                      <w:spacing w:after="0"/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методической работе</w:t>
                    </w:r>
                  </w:p>
                </w:txbxContent>
              </v:textbox>
            </v:rect>
            <v:rect id="Rectangle 15" o:spid="_x0000_s1039" style="position:absolute;left:3431;top:39997;width:12288;height:34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>
              <v:textbox>
                <w:txbxContent>
                  <w:p w:rsidR="004732FF" w:rsidRPr="00FB3443" w:rsidRDefault="004732FF" w:rsidP="004732FF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Специалисты</w:t>
                    </w:r>
                  </w:p>
                </w:txbxContent>
              </v:textbox>
            </v:rect>
            <v:rect id="Rectangle 16" o:spid="_x0000_s1040" style="position:absolute;left:17141;top:39997;width:12590;height:34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>
              <v:textbox>
                <w:txbxContent>
                  <w:p w:rsidR="004732FF" w:rsidRPr="00FB3443" w:rsidRDefault="004732FF" w:rsidP="004732FF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Воспитатели</w:t>
                    </w:r>
                  </w:p>
                </w:txbxContent>
              </v:textbox>
            </v:rect>
            <v:rect id="Rectangle 17" o:spid="_x0000_s1041" style="position:absolute;left:4570;top:45718;width:22858;height:49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>
              <v:textbox>
                <w:txbxContent>
                  <w:p w:rsidR="004732FF" w:rsidRPr="00FF04F6" w:rsidRDefault="004732FF" w:rsidP="004732FF">
                    <w:pPr>
                      <w:jc w:val="center"/>
                      <w:rPr>
                        <w:rFonts w:ascii="Calibri" w:eastAsia="Times New Roman" w:hAnsi="Calibri" w:cs="Times New Roman"/>
                        <w:szCs w:val="2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Cs w:val="28"/>
                      </w:rPr>
                      <w:t>Воспитанники</w:t>
                    </w: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, родители (законные представители</w:t>
                    </w:r>
                    <w:r>
                      <w:rPr>
                        <w:rFonts w:ascii="Calibri" w:eastAsia="Times New Roman" w:hAnsi="Calibri" w:cs="Times New Roman"/>
                        <w:szCs w:val="28"/>
                      </w:rPr>
                      <w:t>)</w:t>
                    </w:r>
                  </w:p>
                </w:txbxContent>
              </v:textbox>
            </v:rect>
            <v:rect id="Rectangle 18" o:spid="_x0000_s1042" style="position:absolute;left:56013;top:13104;width:8864;height:79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>
              <v:textbox>
                <w:txbxContent>
                  <w:p w:rsidR="004732FF" w:rsidRPr="00FB3443" w:rsidRDefault="004732FF" w:rsidP="004732FF">
                    <w:pPr>
                      <w:jc w:val="center"/>
                      <w:rPr>
                        <w:rFonts w:ascii="Times New Roman" w:eastAsia="Times New Roman" w:hAnsi="Times New Roman" w:cs="Times New Roman"/>
                        <w:szCs w:val="28"/>
                      </w:rPr>
                    </w:pPr>
                    <w:r w:rsidRPr="00FB3443">
                      <w:rPr>
                        <w:rFonts w:ascii="Times New Roman" w:eastAsia="Times New Roman" w:hAnsi="Times New Roman" w:cs="Times New Roman"/>
                        <w:szCs w:val="28"/>
                      </w:rPr>
                      <w:t>Общее собрание родителей</w:t>
                    </w:r>
                  </w:p>
                  <w:p w:rsidR="004732FF" w:rsidRDefault="004732FF" w:rsidP="004732FF">
                    <w:pPr>
                      <w:rPr>
                        <w:rFonts w:ascii="Calibri" w:eastAsia="Times New Roman" w:hAnsi="Calibri" w:cs="Times New Roman"/>
                      </w:rPr>
                    </w:pPr>
                  </w:p>
                </w:txbxContent>
              </v:textbox>
            </v:rect>
            <v:line id="Line 19" o:spid="_x0000_s1043" style="position:absolute;visibility:visible" from="36577,3957" to="36577,6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">
              <v:stroke endarrow="block"/>
            </v:line>
            <v:line id="Line 20" o:spid="_x0000_s1044" style="position:absolute;flip:x;visibility:visible" from="17141,7384" to="26290,14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">
              <v:stroke endarrow="block"/>
            </v:line>
            <v:line id="Line 21" o:spid="_x0000_s1045" style="position:absolute;visibility:visible" from="46864,7384" to="60583,13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<v:stroke endarrow="block"/>
            </v:line>
            <v:line id="Line 22" o:spid="_x0000_s1046" style="position:absolute;visibility:visible" from="29713,9677" to="29722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">
              <v:stroke endarrow="block"/>
            </v:line>
            <v:line id="Line 23" o:spid="_x0000_s1047" style="position:absolute;visibility:visible" from="49149,20570" to="49158,21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<v:stroke endarrow="block"/>
            </v:line>
            <v:line id="Line 24" o:spid="_x0000_s1048" style="position:absolute;flip:y;visibility:visible" from="49149,18285" to="49158,21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">
              <v:stroke endarrow="block"/>
            </v:line>
            <v:line id="Line 25" o:spid="_x0000_s1049" style="position:absolute;flip:x;visibility:visible" from="36577,17143" to="41147,17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">
              <v:stroke endarrow="block"/>
            </v:line>
            <v:line id="Line 26" o:spid="_x0000_s1050" style="position:absolute;flip:y;visibility:visible" from="38862,17143" to="41147,17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">
              <v:stroke endarrow="block"/>
            </v:line>
            <v:line id="Line 27" o:spid="_x0000_s1051" style="position:absolute;visibility:visible" from="14856,27963" to="60583,27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<v:line id="Line 28" o:spid="_x0000_s1052" style="position:absolute;visibility:visible" from="14856,27963" to="14865,29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">
              <v:stroke endarrow="block"/>
            </v:line>
            <v:line id="Line 29" o:spid="_x0000_s1053" style="position:absolute;visibility:visible" from="60583,27963" to="60592,29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P9u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2RyeX9IPkJtfAAAA//8DAFBLAQItABQABgAIAAAAIQDb4fbL7gAAAIUBAAATAAAAAAAAAAAA&#10;AAAAAAAAAABbQ29udGVudF9UeXBlc10ueG1sUEsBAi0AFAAGAAgAAAAhAFr0LFu/AAAAFQEAAAsA&#10;AAAAAAAAAAAAAAAAHwEAAF9yZWxzLy5yZWxzUEsBAi0AFAAGAAgAAAAhABxw/27EAAAA2wAAAA8A&#10;AAAAAAAAAAAAAAAABwIAAGRycy9kb3ducmV2LnhtbFBLBQYAAAAAAwADALcAAAD4AgAAAAA=&#10;">
              <v:stroke endarrow="block"/>
            </v:line>
            <v:line id="Line 30" o:spid="_x0000_s1054" style="position:absolute;visibility:visible" from="9139,36570" to="9175,39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">
              <v:stroke endarrow="block"/>
            </v:line>
            <v:line id="Line 31" o:spid="_x0000_s1055" style="position:absolute;visibility:visible" from="21720,36570" to="21729,39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86H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WPTl/QD5PIPAAD//wMAUEsBAi0AFAAGAAgAAAAhANvh9svuAAAAhQEAABMAAAAAAAAAAAAAAAAA&#10;AAAAAFtDb250ZW50X1R5cGVzXS54bWxQSwECLQAUAAYACAAAACEAWvQsW78AAAAVAQAACwAAAAAA&#10;AAAAAAAAAAAfAQAAX3JlbHMvLnJlbHNQSwECLQAUAAYACAAAACEAAqPOh8AAAADbAAAADwAAAAAA&#10;AAAAAAAAAAAHAgAAZHJzL2Rvd25yZXYueG1sUEsFBgAAAAADAAMAtwAAAPQCAAAAAA==&#10;">
              <v:stroke endarrow="block"/>
            </v:line>
            <v:line id="Line 32" o:spid="_x0000_s1056" style="position:absolute;visibility:visible" from="9139,43433" to="9166,4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<v:stroke endarrow="block"/>
            </v:line>
            <v:line id="Line 33" o:spid="_x0000_s1057" style="position:absolute;visibility:visible" from="21720,43433" to="21729,45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<v:stroke endarrow="block"/>
            </v:line>
            <v:line id="Line 34" o:spid="_x0000_s1058" style="position:absolute;visibility:visible" from="25143,33674" to="34292,33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PHHxAAAANsAAAAPAAAAZHJzL2Rvd25yZXYueG1sRI9BawIx&#10;FITvBf9DeEJvNbsK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BZA8cfEAAAA2wAAAA8A&#10;AAAAAAAAAAAAAAAABwIAAGRycy9kb3ducmV2LnhtbFBLBQYAAAAAAwADALcAAAD4AgAAAAA=&#10;">
              <v:stroke endarrow="block"/>
            </v:line>
            <v:line id="Line 35" o:spid="_x0000_s1059" style="position:absolute;flip:x;visibility:visible" from="25143,33674" to="27428,33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">
              <v:stroke endarrow="block"/>
            </v:line>
            <v:line id="Line 36" o:spid="_x0000_s1060" style="position:absolute;flip:x;visibility:visible" from="48011,32532" to="52590,32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">
              <v:stroke endarrow="block"/>
            </v:line>
            <v:line id="Line 37" o:spid="_x0000_s1061" style="position:absolute;visibility:visible" from="38862,35428" to="38880,39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1JfxAAAANsAAAAPAAAAZHJzL2Rvd25yZXYueG1sRI9BawIx&#10;FITvQv9DeIXeNKuV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AY3Ul/EAAAA2wAAAA8A&#10;AAAAAAAAAAAAAAAABwIAAGRycy9kb3ducmV2LnhtbFBLBQYAAAAAAwADALcAAAD4AgAAAAA=&#10;">
              <v:stroke endarrow="block"/>
            </v:line>
            <v:line id="Line 38" o:spid="_x0000_s1062" style="position:absolute;visibility:visible" from="48011,35428" to="54866,39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<v:stroke endarrow="block"/>
            </v:line>
            <v:line id="Line 39" o:spid="_x0000_s1063" style="position:absolute;flip:x;visibility:visible" from="40009,34286" to="52581,39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+n9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WwGf1siAPTiBgAA//8DAFBLAQItABQABgAIAAAAIQDb4fbL7gAAAIUBAAATAAAAAAAAAAAA&#10;AAAAAAAAAABbQ29udGVudF9UeXBlc10ueG1sUEsBAi0AFAAGAAgAAAAhAFr0LFu/AAAAFQEAAAsA&#10;AAAAAAAAAAAAAAAAHwEAAF9yZWxzLy5yZWxzUEsBAi0AFAAGAAgAAAAhABQP6f3EAAAA2wAAAA8A&#10;AAAAAAAAAAAAAAAABwIAAGRycy9kb3ducmV2LnhtbFBLBQYAAAAAAwADALcAAAD4AgAAAAA=&#10;">
              <v:stroke endarrow="block"/>
            </v:line>
            <v:line id="Line 40" o:spid="_x0000_s1064" style="position:absolute;visibility:visible" from="58298,36570" to="58307,39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">
              <v:stroke endarrow="block"/>
            </v:line>
            <v:line id="Line 41" o:spid="_x0000_s1065" style="position:absolute;visibility:visible" from="45717,9677" to="45717,13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ha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Y9CX9ALn9AwAA//8DAFBLAQItABQABgAIAAAAIQDb4fbL7gAAAIUBAAATAAAAAAAAAAAAAAAA&#10;AAAAAABbQ29udGVudF9UeXBlc10ueG1sUEsBAi0AFAAGAAgAAAAhAFr0LFu/AAAAFQEAAAsAAAAA&#10;AAAAAAAAAAAAHwEAAF9yZWxzLy5yZWxzUEsBAi0AFAAGAAgAAAAhAId6WFrBAAAA2wAAAA8AAAAA&#10;AAAAAAAAAAAABwIAAGRycy9kb3ducmV2LnhtbFBLBQYAAAAAAwADALcAAAD1AgAAAAA=&#10;">
              <v:stroke endarrow="block"/>
            </v:line>
            <v:line id="Line 42" o:spid="_x0000_s1066" style="position:absolute;visibility:visible" from="52581,15389" to="56013,15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v3BxAAAANsAAAAPAAAAZHJzL2Rvd25yZXYueG1sRI/NasMw&#10;EITvhbyD2EBvjZwG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Og2/cHEAAAA2wAAAA8A&#10;AAAAAAAAAAAAAAAABwIAAGRycy9kb3ducmV2LnhtbFBLBQYAAAAAAwADALcAAAD4AgAAAAA=&#10;">
              <v:stroke endarrow="block"/>
            </v:line>
            <v:line id="Line 43" o:spid="_x0000_s1067" style="position:absolute;flip:x;visibility:visible" from="52581,15389" to="54866,15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">
              <v:stroke endarrow="block"/>
            </v:line>
            <v:line id="Line 44" o:spid="_x0000_s1068" style="position:absolute;visibility:visible" from="41147,10280" to="41156,28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K6xAAAANsAAAAPAAAAZHJzL2Rvd25yZXYueG1sRI9BawIx&#10;FITvBf9DeEJvNbsi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E5GgrrEAAAA2wAAAA8A&#10;AAAAAAAAAAAAAAAABwIAAGRycy9kb3ducmV2LnhtbFBLBQYAAAAAAwADALcAAAD4AgAAAAA=&#10;">
              <v:stroke endarrow="block"/>
            </v:line>
            <v:line id="Line 45" o:spid="_x0000_s1069" style="position:absolute;visibility:visible" from="50296,32532" to="52581,32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BzNxAAAANsAAAAPAAAAZHJzL2Rvd25yZXYueG1sRI9PawIx&#10;FMTvhX6H8ArealaR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L6UHM3EAAAA2wAAAA8A&#10;AAAAAAAAAAAAAAAABwIAAGRycy9kb3ducmV2LnhtbFBLBQYAAAAAAwADALcAAAD4AgAAAAA=&#10;">
              <v:stroke endarrow="block"/>
            </v:line>
            <v:line id="Line 46" o:spid="_x0000_s1070" style="position:absolute;flip:y;visibility:visible" from="36577,3498" to="36577,4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">
              <v:stroke endarrow="block"/>
            </v:line>
            <v:line id="Line 47" o:spid="_x0000_s1071" style="position:absolute;flip:x;visibility:visible" from="18288,17143" to="20573,17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">
              <v:stroke endarrow="block"/>
            </v:line>
            <v:line id="Line 48" o:spid="_x0000_s1072" style="position:absolute;visibility:visible" from="20573,17143" to="22858,17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YS5xAAAANsAAAAPAAAAZHJzL2Rvd25yZXYueG1sRI9BawIx&#10;FITvQv9DeIXeNKvU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DF9hLnEAAAA2wAAAA8A&#10;AAAAAAAAAAAAAAAABwIAAGRycy9kb3ducmV2LnhtbFBLBQYAAAAAAwADALcAAAD4AgAAAAA=&#10;">
              <v:stroke endarrow="block"/>
            </v:line>
            <w10:wrap type="topAndBottom"/>
          </v:group>
        </w:pict>
      </w:r>
      <w:r w:rsidR="004732FF" w:rsidRPr="00014004">
        <w:rPr>
          <w:rFonts w:ascii="Times New Roman" w:eastAsia="Times New Roman" w:hAnsi="Times New Roman" w:cs="Times New Roman"/>
        </w:rPr>
        <w:t xml:space="preserve">Непосредственное управление ДОУ осуществляет заведующая. </w:t>
      </w:r>
      <w:r w:rsidR="004732FF">
        <w:rPr>
          <w:rFonts w:ascii="Times New Roman" w:eastAsia="Times New Roman" w:hAnsi="Times New Roman" w:cs="Times New Roman"/>
          <w:color w:val="000000"/>
        </w:rPr>
        <w:t xml:space="preserve">Организационно-управленческая </w:t>
      </w:r>
      <w:r w:rsidR="004732FF" w:rsidRPr="00014004">
        <w:rPr>
          <w:rFonts w:ascii="Times New Roman" w:eastAsia="Times New Roman" w:hAnsi="Times New Roman" w:cs="Times New Roman"/>
          <w:color w:val="000000"/>
        </w:rPr>
        <w:t>структура ДОУ представлена следующей схемой:</w:t>
      </w:r>
    </w:p>
    <w:p w:rsidR="004732FF" w:rsidRPr="00014004" w:rsidRDefault="004732FF" w:rsidP="004732FF">
      <w:pPr>
        <w:spacing w:after="0"/>
        <w:jc w:val="both"/>
        <w:rPr>
          <w:rFonts w:ascii="Times New Roman" w:eastAsia="Times New Roman" w:hAnsi="Times New Roman" w:cs="Times New Roman"/>
        </w:rPr>
      </w:pPr>
      <w:r w:rsidRPr="00014004">
        <w:rPr>
          <w:rFonts w:ascii="Times New Roman" w:eastAsia="Times New Roman" w:hAnsi="Times New Roman" w:cs="Times New Roman"/>
        </w:rPr>
        <w:t>Действующая организационно-управленческая структура позволяет оптимизировать управление, включить в пространство управленческой деятельности значительное число педагогов и родителей (законных представителей).</w:t>
      </w:r>
    </w:p>
    <w:p w:rsidR="004732FF" w:rsidRPr="00014004" w:rsidRDefault="004732FF" w:rsidP="004732FF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014004">
        <w:rPr>
          <w:rFonts w:ascii="Times New Roman" w:eastAsia="Times New Roman" w:hAnsi="Times New Roman" w:cs="Times New Roman"/>
          <w:color w:val="000000"/>
        </w:rPr>
        <w:t>Контроль в ДОУ начинается с руководителя, проходит через все структурные подразделения и направлен на следующие объекты:</w:t>
      </w:r>
      <w:r w:rsidRPr="00014004">
        <w:rPr>
          <w:rFonts w:ascii="Times New Roman" w:eastAsia="Times New Roman" w:hAnsi="Times New Roman" w:cs="Times New Roman"/>
        </w:rPr>
        <w:t>охрана  и укрепление здоровья воспитанников,</w:t>
      </w:r>
      <w:r w:rsidRPr="00014004">
        <w:rPr>
          <w:rFonts w:ascii="Times New Roman" w:eastAsia="Times New Roman" w:hAnsi="Times New Roman" w:cs="Times New Roman"/>
          <w:color w:val="000000"/>
        </w:rPr>
        <w:t>воспитательно-образовательный процесс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Pr="00014004">
        <w:rPr>
          <w:rFonts w:ascii="Times New Roman" w:eastAsia="Times New Roman" w:hAnsi="Times New Roman" w:cs="Times New Roman"/>
          <w:color w:val="000000"/>
        </w:rPr>
        <w:t>кадры,  аттестация педагогов, повышение квалификации,взаимодействие с социумом,административно-хозяйственная и финансовая деятельность,питание детей,техника безопасности и охрана труда работников  и жизни воспитанников.Вопросы контроля рассматриваются на общих собраниях трудового коллектива,  Педагогических советах ДОУ, Конференции ДОУ.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014004">
        <w:rPr>
          <w:rFonts w:ascii="Times New Roman" w:hAnsi="Times New Roman" w:cs="Times New Roman"/>
          <w:i/>
          <w:color w:val="000000"/>
        </w:rPr>
        <w:lastRenderedPageBreak/>
        <w:t xml:space="preserve">ВЫВОД: </w:t>
      </w:r>
      <w:r w:rsidRPr="00014004">
        <w:rPr>
          <w:rFonts w:ascii="Times New Roman" w:hAnsi="Times New Roman" w:cs="Times New Roman"/>
          <w:color w:val="000000"/>
        </w:rPr>
        <w:t>структура и механизм управления позволяют ДОУ стабильно функционировать;  о</w:t>
      </w:r>
      <w:r w:rsidRPr="00014004">
        <w:rPr>
          <w:rFonts w:ascii="Times New Roman" w:eastAsia="Times New Roman" w:hAnsi="Times New Roman" w:cs="Times New Roman"/>
          <w:color w:val="000000"/>
        </w:rPr>
        <w:t>птимальное использование методов, средств, организационных форм управления, современных технологий обеспечили повышение мотивации участников образовательного процесса на личностное саморазвитие, самореализацию, самостоя</w:t>
      </w:r>
      <w:r w:rsidRPr="00014004">
        <w:rPr>
          <w:rFonts w:ascii="Times New Roman" w:hAnsi="Times New Roman" w:cs="Times New Roman"/>
          <w:color w:val="000000"/>
        </w:rPr>
        <w:t>тельную творческую деятельность; демократизация системы управления способствует развитию инициативы участников образовательного процесса (педагогов, родителей и воспитанников).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  <w:r w:rsidRPr="00014004">
        <w:rPr>
          <w:rFonts w:ascii="Times New Roman" w:hAnsi="Times New Roman" w:cs="Times New Roman"/>
          <w:b/>
          <w:color w:val="000000"/>
        </w:rPr>
        <w:t>1.3. Оценка содержания и качества подготовки воспитанников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:rsidR="004732FF" w:rsidRPr="00014004" w:rsidRDefault="004732FF" w:rsidP="004732FF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014004">
        <w:rPr>
          <w:rFonts w:ascii="Times New Roman" w:eastAsia="Times New Roman" w:hAnsi="Times New Roman" w:cs="Times New Roman"/>
          <w:color w:val="000000"/>
        </w:rPr>
        <w:t>Основная задача мониторинга в дошкольном учреждении заключается в том, чтобы определить степень освоения ребенком образовательной программы и влияние, которое оказывает образовательный процесс на развитие ребенка. Исходя из этого, мониторинг подразделяется на мониторинг образовательного процесса и мониторинг детского развития.</w:t>
      </w:r>
    </w:p>
    <w:p w:rsidR="004732FF" w:rsidRPr="00014004" w:rsidRDefault="004732FF" w:rsidP="004732FF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014004">
        <w:rPr>
          <w:rFonts w:ascii="Times New Roman" w:eastAsia="Times New Roman" w:hAnsi="Times New Roman" w:cs="Times New Roman"/>
          <w:i/>
          <w:color w:val="000000"/>
        </w:rPr>
        <w:t>Мониторинг образовательного процесса.</w:t>
      </w:r>
    </w:p>
    <w:p w:rsidR="004732FF" w:rsidRPr="00014004" w:rsidRDefault="004732FF" w:rsidP="004732FF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014004">
        <w:rPr>
          <w:rFonts w:ascii="Times New Roman" w:eastAsia="Times New Roman" w:hAnsi="Times New Roman" w:cs="Times New Roman"/>
          <w:color w:val="000000"/>
        </w:rPr>
        <w:t xml:space="preserve">     Мониторинг образовательного процесса осуществляется через отслеживание результатов освоения образовательной программы по всем образовательным областям. Он основывается на анализе достижения детьми промежуточных результатов, которые описаны в каждом разделе образовательной программы. Форма проведения мониторинга представляет собой наблюдение за активностью ребенка в различные периоды пребывания в ДОУ, анализ продуктов детской деятельности и специальные педагогические пробы, организуемые педагогом. В детском саду требования к результатам представлены в виде целевых ориентиров, т.е. характеристик возможных достижений ребенка в соответствии с его возрастными и индивидуальными особенностями.</w:t>
      </w:r>
    </w:p>
    <w:p w:rsidR="004732FF" w:rsidRDefault="004732FF" w:rsidP="004732FF">
      <w:pPr>
        <w:pStyle w:val="a4"/>
        <w:spacing w:line="276" w:lineRule="auto"/>
        <w:ind w:left="0" w:firstLine="284"/>
        <w:jc w:val="both"/>
        <w:rPr>
          <w:sz w:val="24"/>
          <w:szCs w:val="24"/>
        </w:rPr>
      </w:pPr>
      <w:r w:rsidRPr="00871E9A">
        <w:rPr>
          <w:sz w:val="24"/>
          <w:szCs w:val="24"/>
        </w:rPr>
        <w:t>Показателем результативности работы детского сада является качество подготовки  выпускников. Результаты диагностического обследования выпускников 202</w:t>
      </w:r>
      <w:r>
        <w:rPr>
          <w:sz w:val="24"/>
          <w:szCs w:val="24"/>
        </w:rPr>
        <w:t>1</w:t>
      </w:r>
      <w:r w:rsidRPr="00871E9A">
        <w:rPr>
          <w:sz w:val="24"/>
          <w:szCs w:val="24"/>
        </w:rPr>
        <w:t xml:space="preserve"> года представлены в таблице:</w:t>
      </w:r>
    </w:p>
    <w:tbl>
      <w:tblPr>
        <w:tblStyle w:val="a5"/>
        <w:tblW w:w="9387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591"/>
        <w:gridCol w:w="708"/>
        <w:gridCol w:w="710"/>
        <w:gridCol w:w="709"/>
        <w:gridCol w:w="426"/>
        <w:gridCol w:w="566"/>
        <w:gridCol w:w="567"/>
        <w:gridCol w:w="567"/>
        <w:gridCol w:w="567"/>
        <w:gridCol w:w="567"/>
        <w:gridCol w:w="567"/>
        <w:gridCol w:w="567"/>
        <w:gridCol w:w="567"/>
        <w:gridCol w:w="708"/>
      </w:tblGrid>
      <w:tr w:rsidR="004732FF" w:rsidRPr="005622BA" w:rsidTr="00E159BE">
        <w:tc>
          <w:tcPr>
            <w:tcW w:w="1591" w:type="dxa"/>
          </w:tcPr>
          <w:p w:rsidR="004732FF" w:rsidRPr="005471E9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  <w:gridSpan w:val="4"/>
          </w:tcPr>
          <w:p w:rsidR="004732FF" w:rsidRPr="005471E9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267" w:type="dxa"/>
            <w:gridSpan w:val="4"/>
          </w:tcPr>
          <w:p w:rsidR="004732FF" w:rsidRPr="005471E9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 группа</w:t>
            </w:r>
          </w:p>
        </w:tc>
        <w:tc>
          <w:tcPr>
            <w:tcW w:w="2268" w:type="dxa"/>
            <w:gridSpan w:val="4"/>
          </w:tcPr>
          <w:p w:rsidR="004732FF" w:rsidRPr="005471E9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:rsidR="004732FF" w:rsidRPr="005471E9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sz w:val="24"/>
                <w:szCs w:val="24"/>
              </w:rPr>
              <w:t xml:space="preserve">% усвоения </w:t>
            </w: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в\с</w:t>
            </w:r>
          </w:p>
        </w:tc>
        <w:tc>
          <w:tcPr>
            <w:tcW w:w="709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426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н\с</w:t>
            </w:r>
          </w:p>
        </w:tc>
        <w:tc>
          <w:tcPr>
            <w:tcW w:w="566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в\с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н\с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в\с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н\с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ОО ФК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566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КГН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61</w:t>
            </w: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</w:tcPr>
          <w:p w:rsidR="004732FF" w:rsidRPr="008E6C6C" w:rsidRDefault="004732FF" w:rsidP="00E159BE">
            <w:pPr>
              <w:tabs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ОО С К разв»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</w:tcPr>
          <w:p w:rsidR="004732FF" w:rsidRPr="008E6C6C" w:rsidRDefault="004732FF" w:rsidP="00E159BE">
            <w:pPr>
              <w:tabs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Правила поведения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73</w:t>
            </w: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 w:rsidRPr="008E6C6C">
              <w:rPr>
                <w:rFonts w:ascii="Times New Roman" w:hAnsi="Times New Roman" w:cs="Times New Roman"/>
                <w:b/>
              </w:rPr>
              <w:t>ОО Позн разв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Мат - ка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39</w:t>
            </w: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Предм мир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Природный мир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61</w:t>
            </w: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ОО РР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«Чтение худ лит»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ОО «Худ -эст разв»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Рис - е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44</w:t>
            </w: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FF" w:rsidRPr="008E6C6C" w:rsidTr="00E159BE">
        <w:trPr>
          <w:trHeight w:val="396"/>
        </w:trPr>
        <w:tc>
          <w:tcPr>
            <w:tcW w:w="1591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Апл - я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39</w:t>
            </w: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Констр деят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39</w:t>
            </w: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 xml:space="preserve">«Музыка»      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91%</w:t>
            </w: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i/>
                <w:sz w:val="24"/>
                <w:szCs w:val="24"/>
              </w:rPr>
              <w:t>Общий итог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6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2FF" w:rsidRPr="008E6C6C" w:rsidTr="00E159BE">
        <w:tc>
          <w:tcPr>
            <w:tcW w:w="1591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710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426" w:type="dxa"/>
          </w:tcPr>
          <w:p w:rsidR="004732FF" w:rsidRPr="008E6C6C" w:rsidRDefault="004732FF" w:rsidP="00E159B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66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732FF" w:rsidRPr="008E6C6C" w:rsidRDefault="004732FF" w:rsidP="00E159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C6C">
              <w:rPr>
                <w:rFonts w:ascii="Times New Roman" w:hAnsi="Times New Roman" w:cs="Times New Roman"/>
                <w:b/>
                <w:sz w:val="24"/>
                <w:szCs w:val="24"/>
              </w:rPr>
              <w:t>87%</w:t>
            </w:r>
          </w:p>
        </w:tc>
      </w:tr>
    </w:tbl>
    <w:p w:rsidR="004732FF" w:rsidRPr="008E6C6C" w:rsidRDefault="004732FF" w:rsidP="004732FF">
      <w:pPr>
        <w:pStyle w:val="a4"/>
        <w:spacing w:line="276" w:lineRule="auto"/>
        <w:ind w:left="0"/>
        <w:jc w:val="both"/>
        <w:rPr>
          <w:sz w:val="24"/>
          <w:szCs w:val="24"/>
        </w:rPr>
      </w:pPr>
    </w:p>
    <w:p w:rsidR="004732FF" w:rsidRPr="0069493A" w:rsidRDefault="004732FF" w:rsidP="004732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493A">
        <w:rPr>
          <w:rFonts w:ascii="Times New Roman" w:hAnsi="Times New Roman" w:cs="Times New Roman"/>
          <w:sz w:val="24"/>
          <w:szCs w:val="24"/>
        </w:rPr>
        <w:t>Примечание: в – высокий, в/с – выше среднего, с – средний, н/с – ниже среднего.</w:t>
      </w:r>
    </w:p>
    <w:p w:rsidR="004732FF" w:rsidRPr="0069493A" w:rsidRDefault="004732FF" w:rsidP="004732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32FF" w:rsidRPr="0069493A" w:rsidRDefault="004732FF" w:rsidP="004732F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493A">
        <w:rPr>
          <w:rFonts w:ascii="Times New Roman" w:hAnsi="Times New Roman" w:cs="Times New Roman"/>
          <w:i/>
          <w:sz w:val="24"/>
          <w:szCs w:val="24"/>
        </w:rPr>
        <w:t>Мониторинг детского развития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Мониторинг детского развития проводится на основе оценки развития интегративных качеств ребенка. Основная задача этого вида мониторинга – выявить индивидуальные особенности развития каждого ребенка и, при необходимости, составить индивидуальный образовательный маршрут работы с воспитанником для максимального раскрытия детской личности.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Мониторинг детского развития включает в себя оценку физического развития ребенка, состояния его здоровья, а также развития общих способностей: познавательных, коммуникативных, регуляторных. Мониторинг проходит путем наблюдений за ребенком, бесед, экспертных оценок и др.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В начале учебного года по результатам мониторингов определяется зона образовательных потребностей каждого воспитанника. Это позволяет осуществить планирование образовательного процесса с учетом его индивидуализации. 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потребностей.</w:t>
      </w:r>
    </w:p>
    <w:p w:rsidR="004732FF" w:rsidRPr="005374B8" w:rsidRDefault="004732FF" w:rsidP="004732FF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014004">
        <w:rPr>
          <w:rFonts w:ascii="Times New Roman" w:hAnsi="Times New Roman" w:cs="Times New Roman"/>
        </w:rPr>
        <w:t xml:space="preserve">     Согласно требованиям ФГОС результаты освоения образовательной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Целевые ориентиры не подлежат непосредственной оценке, в том числе и в виде педагогической диагностики (мониторинга), а освоение образовательной программы не сопровождается проведением промежуточной и итоговой аттестаций воспитанников. Оценку особенностей развития воспитанников и усвоения ими программы проводит воспитатель группы в рамках педагогической диагностики. </w:t>
      </w:r>
      <w:r w:rsidRPr="005471E9">
        <w:rPr>
          <w:rFonts w:ascii="Times New Roman" w:hAnsi="Times New Roman" w:cs="Times New Roman"/>
        </w:rPr>
        <w:t>Отслеживание эффективности усвоения образовательной программы воспитанниками детского сада в 2021 году показало, что показатели развития детей соответствует их психологическому возрасту. По результатам педагогической диагностики воспитанники показали положительный результат усвоения программного материала – 87%. Такие результаты достигнуты благодаря использованию в работе методов, способствующих развитию самостоятельности, познавательных интересов, созданию проблемно-поисковых ситуаций.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i/>
        </w:rPr>
      </w:pP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 xml:space="preserve">ВЫВОД: </w:t>
      </w:r>
      <w:r w:rsidRPr="00014004">
        <w:rPr>
          <w:rFonts w:ascii="Times New Roman" w:hAnsi="Times New Roman" w:cs="Times New Roman"/>
        </w:rPr>
        <w:t>организация образовательного процесса в детском саду осуществляется в соответствии с годовым планированием, с основной образовательной программой дошкольного образования на основе ФГОС и учебным планом непосредственно образовательной деятельности. Целесообразное использование современных образовательных технологий позволило повысить уровень освоения детьми образовательной программы детского сада.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1.4. Оценка организации учебного процесса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b/>
        </w:rPr>
      </w:pP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lastRenderedPageBreak/>
        <w:t xml:space="preserve">В детском саду функционирует 6 групп, из них 2 группы раннего возраста и 4 группы дошкольного возраста. Общая численность воспитанников </w:t>
      </w:r>
      <w:r>
        <w:rPr>
          <w:rFonts w:ascii="Times New Roman" w:hAnsi="Times New Roman" w:cs="Times New Roman"/>
        </w:rPr>
        <w:t>на конец календарного года 101 воспитанник</w:t>
      </w:r>
      <w:r w:rsidRPr="00014004">
        <w:rPr>
          <w:rFonts w:ascii="Times New Roman" w:hAnsi="Times New Roman" w:cs="Times New Roman"/>
        </w:rPr>
        <w:t xml:space="preserve"> в возрасте от 1,5 лет до 7 лет.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Образовательный процесс в ДОУ осуществляется на русском языке с позиции личностно-ориентированной педагогической системы: разностороннее, свободное и творческое развитие каждого ребенка, реализация их природного потенциала. Обеспечение комфортных, бесконфликтных и безопасных условий развития воспитанников.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Образовательная деятельность планируется согласно учебного плана на период с 01 сентября по 31 мая. Работа в группе организуется по перспективному планированию, разработанному воспитателями групп. Его содержание соответствует учебному плану.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Количество и продолжительность непосредственно образовательной деятельности, перерывы между НОД устанавливаются в соответствии с СанПиН</w:t>
      </w:r>
      <w:r>
        <w:rPr>
          <w:rFonts w:ascii="Times New Roman" w:hAnsi="Times New Roman" w:cs="Times New Roman"/>
        </w:rPr>
        <w:t>2.4.3648-20</w:t>
      </w:r>
      <w:r w:rsidRPr="00014004">
        <w:rPr>
          <w:rFonts w:ascii="Times New Roman" w:hAnsi="Times New Roman" w:cs="Times New Roman"/>
        </w:rPr>
        <w:t>. На перерывах между занятиями педагог организует двигательные паузы, физкультурные минутки, включая корригирующие упражнения на осанку, зрение, плоскостопие, дыхательные упражнения.</w:t>
      </w:r>
    </w:p>
    <w:p w:rsidR="004732FF" w:rsidRPr="00B03843" w:rsidRDefault="004732FF" w:rsidP="004732FF">
      <w:pPr>
        <w:spacing w:after="0"/>
        <w:jc w:val="both"/>
        <w:rPr>
          <w:rFonts w:ascii="Times New Roman" w:hAnsi="Times New Roman" w:cs="Times New Roman"/>
          <w:color w:val="FF0000"/>
        </w:rPr>
      </w:pPr>
    </w:p>
    <w:p w:rsidR="004732FF" w:rsidRPr="005471E9" w:rsidRDefault="004732FF" w:rsidP="004732FF">
      <w:pPr>
        <w:tabs>
          <w:tab w:val="left" w:pos="586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71E9">
        <w:rPr>
          <w:rFonts w:ascii="Times New Roman" w:hAnsi="Times New Roman" w:cs="Times New Roman"/>
          <w:sz w:val="24"/>
          <w:szCs w:val="24"/>
        </w:rPr>
        <w:t>Итоги выполнения учебного плана за 2020 – 2021 учебный год по группам</w:t>
      </w:r>
    </w:p>
    <w:tbl>
      <w:tblPr>
        <w:tblStyle w:val="a5"/>
        <w:tblW w:w="10598" w:type="dxa"/>
        <w:tblLayout w:type="fixed"/>
        <w:tblLook w:val="01E0" w:firstRow="1" w:lastRow="1" w:firstColumn="1" w:lastColumn="1" w:noHBand="0" w:noVBand="0"/>
      </w:tblPr>
      <w:tblGrid>
        <w:gridCol w:w="2093"/>
        <w:gridCol w:w="1276"/>
        <w:gridCol w:w="1134"/>
        <w:gridCol w:w="1275"/>
        <w:gridCol w:w="1134"/>
        <w:gridCol w:w="1134"/>
        <w:gridCol w:w="993"/>
        <w:gridCol w:w="1559"/>
      </w:tblGrid>
      <w:tr w:rsidR="004732FF" w:rsidRPr="005622BA" w:rsidTr="00E159BE">
        <w:tc>
          <w:tcPr>
            <w:tcW w:w="2093" w:type="dxa"/>
          </w:tcPr>
          <w:p w:rsidR="004732FF" w:rsidRPr="005471E9" w:rsidRDefault="004732FF" w:rsidP="00E159BE">
            <w:pPr>
              <w:tabs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32FF" w:rsidRPr="005471E9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1134" w:type="dxa"/>
          </w:tcPr>
          <w:p w:rsidR="004732FF" w:rsidRPr="005471E9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sz w:val="24"/>
                <w:szCs w:val="24"/>
              </w:rPr>
              <w:t>1-я младшая группа</w:t>
            </w:r>
          </w:p>
        </w:tc>
        <w:tc>
          <w:tcPr>
            <w:tcW w:w="1275" w:type="dxa"/>
          </w:tcPr>
          <w:p w:rsidR="004732FF" w:rsidRPr="005471E9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sz w:val="24"/>
                <w:szCs w:val="24"/>
              </w:rPr>
              <w:t>2-я младшая группа</w:t>
            </w:r>
          </w:p>
        </w:tc>
        <w:tc>
          <w:tcPr>
            <w:tcW w:w="1134" w:type="dxa"/>
          </w:tcPr>
          <w:p w:rsidR="004732FF" w:rsidRPr="005471E9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134" w:type="dxa"/>
          </w:tcPr>
          <w:p w:rsidR="004732FF" w:rsidRPr="005471E9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993" w:type="dxa"/>
          </w:tcPr>
          <w:p w:rsidR="004732FF" w:rsidRPr="005471E9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559" w:type="dxa"/>
          </w:tcPr>
          <w:p w:rsidR="004732FF" w:rsidRPr="005471E9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sz w:val="24"/>
                <w:szCs w:val="24"/>
              </w:rPr>
              <w:t>Общий результат</w:t>
            </w:r>
          </w:p>
        </w:tc>
      </w:tr>
      <w:tr w:rsidR="004732FF" w:rsidRPr="005622BA" w:rsidTr="00E159BE">
        <w:tc>
          <w:tcPr>
            <w:tcW w:w="2093" w:type="dxa"/>
          </w:tcPr>
          <w:p w:rsidR="004732FF" w:rsidRPr="005471E9" w:rsidRDefault="004732FF" w:rsidP="00E159BE">
            <w:pPr>
              <w:tabs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sz w:val="24"/>
                <w:szCs w:val="24"/>
              </w:rPr>
              <w:t>Количество занятий по учебному плану</w:t>
            </w:r>
          </w:p>
        </w:tc>
        <w:tc>
          <w:tcPr>
            <w:tcW w:w="1276" w:type="dxa"/>
          </w:tcPr>
          <w:p w:rsidR="004732FF" w:rsidRPr="005471E9" w:rsidRDefault="004732FF" w:rsidP="00E15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b/>
                <w:sz w:val="24"/>
                <w:szCs w:val="24"/>
              </w:rPr>
              <w:t>10*32</w:t>
            </w:r>
          </w:p>
          <w:p w:rsidR="004732FF" w:rsidRPr="005471E9" w:rsidRDefault="004732FF" w:rsidP="00E15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b/>
                <w:sz w:val="24"/>
                <w:szCs w:val="24"/>
              </w:rPr>
              <w:t>320</w:t>
            </w:r>
          </w:p>
        </w:tc>
        <w:tc>
          <w:tcPr>
            <w:tcW w:w="1134" w:type="dxa"/>
          </w:tcPr>
          <w:p w:rsidR="004732FF" w:rsidRPr="005471E9" w:rsidRDefault="004732FF" w:rsidP="00E15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b/>
                <w:sz w:val="24"/>
                <w:szCs w:val="24"/>
              </w:rPr>
              <w:t>10*34</w:t>
            </w:r>
          </w:p>
          <w:p w:rsidR="004732FF" w:rsidRPr="005471E9" w:rsidRDefault="004732FF" w:rsidP="00E15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1275" w:type="dxa"/>
          </w:tcPr>
          <w:p w:rsidR="004732FF" w:rsidRPr="005471E9" w:rsidRDefault="004732FF" w:rsidP="00E15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b/>
                <w:sz w:val="24"/>
                <w:szCs w:val="24"/>
              </w:rPr>
              <w:t>11*34</w:t>
            </w:r>
          </w:p>
          <w:p w:rsidR="004732FF" w:rsidRPr="005471E9" w:rsidRDefault="004732FF" w:rsidP="00E15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b/>
                <w:sz w:val="24"/>
                <w:szCs w:val="24"/>
              </w:rPr>
              <w:t>374</w:t>
            </w:r>
          </w:p>
        </w:tc>
        <w:tc>
          <w:tcPr>
            <w:tcW w:w="1134" w:type="dxa"/>
          </w:tcPr>
          <w:p w:rsidR="004732FF" w:rsidRPr="005471E9" w:rsidRDefault="004732FF" w:rsidP="00E15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b/>
                <w:sz w:val="24"/>
                <w:szCs w:val="24"/>
              </w:rPr>
              <w:t>12*34</w:t>
            </w:r>
          </w:p>
          <w:p w:rsidR="004732FF" w:rsidRPr="005471E9" w:rsidRDefault="004732FF" w:rsidP="00E15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b/>
                <w:sz w:val="24"/>
                <w:szCs w:val="24"/>
              </w:rPr>
              <w:t>408</w:t>
            </w:r>
          </w:p>
        </w:tc>
        <w:tc>
          <w:tcPr>
            <w:tcW w:w="1134" w:type="dxa"/>
          </w:tcPr>
          <w:p w:rsidR="004732FF" w:rsidRPr="005471E9" w:rsidRDefault="004732FF" w:rsidP="00E15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b/>
                <w:sz w:val="24"/>
                <w:szCs w:val="24"/>
              </w:rPr>
              <w:t>14*34</w:t>
            </w:r>
          </w:p>
          <w:p w:rsidR="004732FF" w:rsidRPr="005471E9" w:rsidRDefault="004732FF" w:rsidP="00E15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476        </w:t>
            </w:r>
          </w:p>
        </w:tc>
        <w:tc>
          <w:tcPr>
            <w:tcW w:w="993" w:type="dxa"/>
          </w:tcPr>
          <w:p w:rsidR="004732FF" w:rsidRPr="005471E9" w:rsidRDefault="004732FF" w:rsidP="00E159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71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15*34 =</w:t>
            </w:r>
          </w:p>
          <w:p w:rsidR="004732FF" w:rsidRPr="005471E9" w:rsidRDefault="004732FF" w:rsidP="00E15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1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510</w:t>
            </w:r>
          </w:p>
        </w:tc>
        <w:tc>
          <w:tcPr>
            <w:tcW w:w="1559" w:type="dxa"/>
          </w:tcPr>
          <w:p w:rsidR="004732FF" w:rsidRPr="005471E9" w:rsidRDefault="004732FF" w:rsidP="00E15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b/>
                <w:sz w:val="24"/>
                <w:szCs w:val="24"/>
              </w:rPr>
              <w:t>2428</w:t>
            </w:r>
          </w:p>
        </w:tc>
      </w:tr>
      <w:tr w:rsidR="004732FF" w:rsidRPr="005622BA" w:rsidTr="00E159BE">
        <w:tc>
          <w:tcPr>
            <w:tcW w:w="2093" w:type="dxa"/>
          </w:tcPr>
          <w:p w:rsidR="004732FF" w:rsidRPr="005471E9" w:rsidRDefault="004732FF" w:rsidP="00E159BE">
            <w:pPr>
              <w:tabs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sz w:val="24"/>
                <w:szCs w:val="24"/>
              </w:rPr>
              <w:t>Всего за год проведено</w:t>
            </w:r>
          </w:p>
        </w:tc>
        <w:tc>
          <w:tcPr>
            <w:tcW w:w="1276" w:type="dxa"/>
          </w:tcPr>
          <w:p w:rsidR="004732FF" w:rsidRPr="005471E9" w:rsidRDefault="004732FF" w:rsidP="00E15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1134" w:type="dxa"/>
          </w:tcPr>
          <w:p w:rsidR="004732FF" w:rsidRPr="005471E9" w:rsidRDefault="004732FF" w:rsidP="00E15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1275" w:type="dxa"/>
          </w:tcPr>
          <w:p w:rsidR="004732FF" w:rsidRPr="005471E9" w:rsidRDefault="004732FF" w:rsidP="00E15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b/>
                <w:sz w:val="24"/>
                <w:szCs w:val="24"/>
              </w:rPr>
              <w:t>364</w:t>
            </w:r>
          </w:p>
        </w:tc>
        <w:tc>
          <w:tcPr>
            <w:tcW w:w="1134" w:type="dxa"/>
          </w:tcPr>
          <w:p w:rsidR="004732FF" w:rsidRPr="005471E9" w:rsidRDefault="004732FF" w:rsidP="00E15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b/>
                <w:sz w:val="24"/>
                <w:szCs w:val="24"/>
              </w:rPr>
              <w:t>393</w:t>
            </w:r>
          </w:p>
        </w:tc>
        <w:tc>
          <w:tcPr>
            <w:tcW w:w="1134" w:type="dxa"/>
          </w:tcPr>
          <w:p w:rsidR="004732FF" w:rsidRPr="005471E9" w:rsidRDefault="004732FF" w:rsidP="00E15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993" w:type="dxa"/>
          </w:tcPr>
          <w:p w:rsidR="004732FF" w:rsidRPr="005471E9" w:rsidRDefault="004732FF" w:rsidP="00E15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b/>
                <w:sz w:val="24"/>
                <w:szCs w:val="24"/>
              </w:rPr>
              <w:t>486</w:t>
            </w:r>
          </w:p>
        </w:tc>
        <w:tc>
          <w:tcPr>
            <w:tcW w:w="1559" w:type="dxa"/>
          </w:tcPr>
          <w:p w:rsidR="004732FF" w:rsidRPr="005471E9" w:rsidRDefault="004732FF" w:rsidP="00E159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b/>
                <w:sz w:val="24"/>
                <w:szCs w:val="24"/>
              </w:rPr>
              <w:t>2335</w:t>
            </w:r>
          </w:p>
        </w:tc>
      </w:tr>
      <w:tr w:rsidR="004732FF" w:rsidRPr="005622BA" w:rsidTr="00E159BE">
        <w:tc>
          <w:tcPr>
            <w:tcW w:w="2093" w:type="dxa"/>
          </w:tcPr>
          <w:p w:rsidR="004732FF" w:rsidRPr="005471E9" w:rsidRDefault="004732FF" w:rsidP="00E159BE">
            <w:pPr>
              <w:tabs>
                <w:tab w:val="left" w:pos="5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sz w:val="24"/>
                <w:szCs w:val="24"/>
              </w:rPr>
              <w:t>% выполнения учебного плана</w:t>
            </w:r>
          </w:p>
        </w:tc>
        <w:tc>
          <w:tcPr>
            <w:tcW w:w="1276" w:type="dxa"/>
          </w:tcPr>
          <w:p w:rsidR="004732FF" w:rsidRPr="005471E9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134" w:type="dxa"/>
          </w:tcPr>
          <w:p w:rsidR="004732FF" w:rsidRPr="005471E9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275" w:type="dxa"/>
          </w:tcPr>
          <w:p w:rsidR="004732FF" w:rsidRPr="005471E9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134" w:type="dxa"/>
          </w:tcPr>
          <w:p w:rsidR="004732FF" w:rsidRPr="005471E9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134" w:type="dxa"/>
          </w:tcPr>
          <w:p w:rsidR="004732FF" w:rsidRPr="005471E9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993" w:type="dxa"/>
          </w:tcPr>
          <w:p w:rsidR="004732FF" w:rsidRPr="005471E9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559" w:type="dxa"/>
          </w:tcPr>
          <w:p w:rsidR="004732FF" w:rsidRPr="005471E9" w:rsidRDefault="004732FF" w:rsidP="00E159B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1E9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</w:tr>
    </w:tbl>
    <w:p w:rsidR="004732FF" w:rsidRPr="005374B8" w:rsidRDefault="004732FF" w:rsidP="004732FF">
      <w:pPr>
        <w:tabs>
          <w:tab w:val="left" w:pos="5865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В учреждении функционирует система методической работы: разрабатывается и утверждается на педагогическом совете план воспитательно-образовательной работы. План разрабатывается с учетом анализа предыдущей деятельности, включает все необходимые разделы, что позволяет ДОУ постоянно осваивать новый уровень развития, используются различные формы методической работы с кадрами.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Контроль за ходом и результатами воспитательно-образовательной работы с детьми во всех группах осуществляется целенаправленно и носит системный характер.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 xml:space="preserve">ВЫВОД: </w:t>
      </w:r>
      <w:r w:rsidRPr="00014004">
        <w:rPr>
          <w:rFonts w:ascii="Times New Roman" w:hAnsi="Times New Roman" w:cs="Times New Roman"/>
        </w:rPr>
        <w:t>учебный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воспитанника.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1.5. Оценка кадрового обеспечени</w:t>
      </w:r>
      <w:r>
        <w:rPr>
          <w:rFonts w:ascii="Times New Roman" w:hAnsi="Times New Roman" w:cs="Times New Roman"/>
          <w:b/>
        </w:rPr>
        <w:t>я</w:t>
      </w:r>
    </w:p>
    <w:p w:rsidR="004732FF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В детском саду работают 11 педагогов, из них 9 воспитателей, 1 музыкальный руководитель и 1 инструктор по физической культуре. У 10 педагогов среднее специальное образование (педагогическое), у 1 педагога – высшее педагогическое.</w:t>
      </w:r>
    </w:p>
    <w:p w:rsidR="004732FF" w:rsidRPr="00A66AA0" w:rsidRDefault="004732FF" w:rsidP="004732FF">
      <w:pPr>
        <w:spacing w:after="0" w:line="240" w:lineRule="auto"/>
        <w:rPr>
          <w:rFonts w:ascii="Times New Roman" w:hAnsi="Times New Roman" w:cs="Times New Roman"/>
        </w:rPr>
      </w:pPr>
      <w:r w:rsidRPr="00A66AA0">
        <w:rPr>
          <w:rFonts w:ascii="Times New Roman" w:hAnsi="Times New Roman" w:cs="Times New Roman"/>
        </w:rPr>
        <w:t>В сентябре 2021 года  1 воспитатель прошел дистанционные курсы повышения квалификации в ООО «Региональный центр повышения квалификации» г. Рязань,   по дополнительной профессиональной программе  «</w:t>
      </w:r>
      <w:r w:rsidRPr="00A66AA0">
        <w:rPr>
          <w:rFonts w:ascii="Times New Roman" w:eastAsia="Calibri" w:hAnsi="Times New Roman" w:cs="Times New Roman"/>
          <w:lang w:eastAsia="en-US"/>
        </w:rPr>
        <w:t xml:space="preserve">Воспитатель в условиях реализации ФГОС» </w:t>
      </w:r>
      <w:r w:rsidRPr="00A66AA0">
        <w:rPr>
          <w:rFonts w:ascii="Times New Roman" w:hAnsi="Times New Roman" w:cs="Times New Roman"/>
        </w:rPr>
        <w:t xml:space="preserve">получила удостоверение в объёме 144 часа. </w:t>
      </w:r>
    </w:p>
    <w:p w:rsidR="004732FF" w:rsidRPr="00A66AA0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A66AA0">
        <w:rPr>
          <w:rFonts w:ascii="Times New Roman" w:hAnsi="Times New Roman" w:cs="Times New Roman"/>
        </w:rPr>
        <w:t xml:space="preserve">     В течение 2021 года педагоги участвовали в конкурсах муниципального, регионального, всероссийского и международного уровня (см. сайт, раздел Наши достижения).</w:t>
      </w:r>
    </w:p>
    <w:p w:rsidR="004732FF" w:rsidRPr="00A66AA0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A66AA0">
        <w:rPr>
          <w:rFonts w:ascii="Times New Roman" w:hAnsi="Times New Roman" w:cs="Times New Roman"/>
          <w:i/>
        </w:rPr>
        <w:t xml:space="preserve">ВЫВОД: </w:t>
      </w:r>
      <w:r w:rsidRPr="00A66AA0">
        <w:rPr>
          <w:rFonts w:ascii="Times New Roman" w:hAnsi="Times New Roman" w:cs="Times New Roman"/>
        </w:rPr>
        <w:t>детский сад полностью укомплектован основными педагогическими кадрами. Педагоги обладают компетенциями, необходимыми для создания условий развития воспитанников в соответствии с ФГОС ДО.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lastRenderedPageBreak/>
        <w:t>1.6. Оценка учебно-методического обеспечения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b/>
        </w:rPr>
      </w:pPr>
    </w:p>
    <w:p w:rsidR="004732FF" w:rsidRPr="008E6C6C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Учебно-методическое обеспечение пока не полностью соответствует основной общеобразовательной программе дошкольного образования ДОУ</w:t>
      </w:r>
      <w:r>
        <w:rPr>
          <w:rFonts w:ascii="Times New Roman" w:hAnsi="Times New Roman" w:cs="Times New Roman"/>
        </w:rPr>
        <w:t xml:space="preserve">. </w:t>
      </w:r>
      <w:r w:rsidRPr="008E6C6C">
        <w:rPr>
          <w:rFonts w:ascii="Times New Roman" w:hAnsi="Times New Roman" w:cs="Times New Roman"/>
        </w:rPr>
        <w:t>За 2020 учебный год увеличилось количество наглядных пособий, приобретены дидактические наглядные материалы, детская художественная литература, спортивный инвентарь. В следующем году планируется продолжить приобретение учебно-методической литературы и пособий.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Информационное обеспечение образовательного процесса ДОУ включает: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- программное обеспечение имеющихся компьютеров позволяет работать с текстовыми редакторами, с Интернет ресурсами;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- с целью взаимодействия между участниками образовательного процесса (педагог, родители, дети) создан сайт ДОУ</w:t>
      </w:r>
      <w:r>
        <w:rPr>
          <w:rFonts w:ascii="Times New Roman" w:hAnsi="Times New Roman" w:cs="Times New Roman"/>
        </w:rPr>
        <w:t xml:space="preserve"> и группа в социальной сети </w:t>
      </w:r>
      <w:r>
        <w:rPr>
          <w:rFonts w:ascii="Times New Roman" w:hAnsi="Times New Roman" w:cs="Times New Roman"/>
          <w:lang w:val="en-US"/>
        </w:rPr>
        <w:t>VK</w:t>
      </w:r>
      <w:r>
        <w:rPr>
          <w:rFonts w:ascii="Times New Roman" w:hAnsi="Times New Roman" w:cs="Times New Roman"/>
        </w:rPr>
        <w:t>, на которых</w:t>
      </w:r>
      <w:r w:rsidRPr="00014004">
        <w:rPr>
          <w:rFonts w:ascii="Times New Roman" w:hAnsi="Times New Roman" w:cs="Times New Roman"/>
        </w:rPr>
        <w:t xml:space="preserve"> размещена и регулярно обновляется необходимая информация;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- с целью осуществления взаимодействия ДОУ с органами, осуществляющими управление в сфере образования, с другими учреждениями и организациями, подключен интернет, активно используется электронная почта, сайт.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  <w:i/>
        </w:rPr>
        <w:t>ВЫВОД:</w:t>
      </w:r>
      <w:r w:rsidRPr="00014004">
        <w:rPr>
          <w:rFonts w:ascii="Times New Roman" w:hAnsi="Times New Roman" w:cs="Times New Roman"/>
        </w:rPr>
        <w:t xml:space="preserve"> продолжить приобретение учебно-методической литературы и пособий по ФГОС ДО, спортивного инвентаря.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  <w:b/>
        </w:rPr>
      </w:pPr>
      <w:r w:rsidRPr="00014004">
        <w:rPr>
          <w:rFonts w:ascii="Times New Roman" w:hAnsi="Times New Roman" w:cs="Times New Roman"/>
          <w:b/>
        </w:rPr>
        <w:t>1.7. Оценка материально-технической базы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</w:p>
    <w:p w:rsidR="004732FF" w:rsidRDefault="004732FF" w:rsidP="004732FF">
      <w:pPr>
        <w:pStyle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Год постройки здания – 1984 год.</w:t>
      </w:r>
    </w:p>
    <w:p w:rsidR="004732FF" w:rsidRPr="00014004" w:rsidRDefault="004732FF" w:rsidP="004732FF">
      <w:pPr>
        <w:pStyle w:val="1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Год ввода здания в эксплуатацию – 1985 год,  площадь 1141,2 кв.м.</w:t>
      </w:r>
    </w:p>
    <w:p w:rsidR="004732FF" w:rsidRPr="00014004" w:rsidRDefault="004732FF" w:rsidP="004732FF">
      <w:pPr>
        <w:pStyle w:val="1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Тип здания – типовое для детского сада, кирпичное двухэтажное.</w:t>
      </w:r>
    </w:p>
    <w:p w:rsidR="004732FF" w:rsidRPr="00014004" w:rsidRDefault="004732FF" w:rsidP="004732FF">
      <w:pPr>
        <w:pStyle w:val="1"/>
        <w:jc w:val="both"/>
        <w:rPr>
          <w:rFonts w:ascii="Times New Roman" w:hAnsi="Times New Roman"/>
        </w:rPr>
      </w:pP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962"/>
        <w:gridCol w:w="1134"/>
        <w:gridCol w:w="1417"/>
        <w:gridCol w:w="1915"/>
      </w:tblGrid>
      <w:tr w:rsidR="004732FF" w:rsidRPr="00014004" w:rsidTr="00E159BE">
        <w:tc>
          <w:tcPr>
            <w:tcW w:w="675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№</w:t>
            </w:r>
          </w:p>
        </w:tc>
        <w:tc>
          <w:tcPr>
            <w:tcW w:w="4962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Набор помещений</w:t>
            </w:r>
          </w:p>
        </w:tc>
        <w:tc>
          <w:tcPr>
            <w:tcW w:w="1134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Кол-во</w:t>
            </w:r>
          </w:p>
        </w:tc>
        <w:tc>
          <w:tcPr>
            <w:tcW w:w="1417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Кол-во мест</w:t>
            </w:r>
          </w:p>
        </w:tc>
        <w:tc>
          <w:tcPr>
            <w:tcW w:w="1915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Общая площадь</w:t>
            </w:r>
          </w:p>
        </w:tc>
      </w:tr>
      <w:tr w:rsidR="004732FF" w:rsidRPr="00014004" w:rsidTr="00E159BE">
        <w:tc>
          <w:tcPr>
            <w:tcW w:w="675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</w:t>
            </w:r>
          </w:p>
        </w:tc>
        <w:tc>
          <w:tcPr>
            <w:tcW w:w="4962" w:type="dxa"/>
          </w:tcPr>
          <w:p w:rsidR="004732FF" w:rsidRPr="00014004" w:rsidRDefault="004732FF" w:rsidP="00E159BE">
            <w:pPr>
              <w:pStyle w:val="1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Групповые помещения (игровая комната, буфет, спальня, туалет, раздевалка)</w:t>
            </w:r>
          </w:p>
        </w:tc>
        <w:tc>
          <w:tcPr>
            <w:tcW w:w="1134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130</w:t>
            </w:r>
          </w:p>
        </w:tc>
        <w:tc>
          <w:tcPr>
            <w:tcW w:w="1915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731 кв.м</w:t>
            </w:r>
          </w:p>
        </w:tc>
      </w:tr>
      <w:tr w:rsidR="004732FF" w:rsidRPr="00014004" w:rsidTr="00E159BE">
        <w:tc>
          <w:tcPr>
            <w:tcW w:w="675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</w:t>
            </w:r>
          </w:p>
        </w:tc>
        <w:tc>
          <w:tcPr>
            <w:tcW w:w="4962" w:type="dxa"/>
          </w:tcPr>
          <w:p w:rsidR="004732FF" w:rsidRPr="00014004" w:rsidRDefault="004732FF" w:rsidP="00E159BE">
            <w:pPr>
              <w:pStyle w:val="1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Музыкально – спортивный зал</w:t>
            </w:r>
          </w:p>
        </w:tc>
        <w:tc>
          <w:tcPr>
            <w:tcW w:w="1134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75,3 кв.м</w:t>
            </w:r>
          </w:p>
        </w:tc>
      </w:tr>
      <w:tr w:rsidR="004732FF" w:rsidRPr="00014004" w:rsidTr="00E159BE">
        <w:tc>
          <w:tcPr>
            <w:tcW w:w="675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3</w:t>
            </w:r>
          </w:p>
        </w:tc>
        <w:tc>
          <w:tcPr>
            <w:tcW w:w="4962" w:type="dxa"/>
          </w:tcPr>
          <w:p w:rsidR="004732FF" w:rsidRPr="00014004" w:rsidRDefault="004732FF" w:rsidP="00E159BE">
            <w:pPr>
              <w:pStyle w:val="1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Методический кабинет</w:t>
            </w:r>
          </w:p>
        </w:tc>
        <w:tc>
          <w:tcPr>
            <w:tcW w:w="1134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18,8 кв.м</w:t>
            </w:r>
          </w:p>
        </w:tc>
      </w:tr>
      <w:tr w:rsidR="004732FF" w:rsidRPr="00014004" w:rsidTr="00E159BE">
        <w:tc>
          <w:tcPr>
            <w:tcW w:w="675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4</w:t>
            </w:r>
          </w:p>
        </w:tc>
        <w:tc>
          <w:tcPr>
            <w:tcW w:w="4962" w:type="dxa"/>
          </w:tcPr>
          <w:p w:rsidR="004732FF" w:rsidRPr="00014004" w:rsidRDefault="004732FF" w:rsidP="00E159BE">
            <w:pPr>
              <w:pStyle w:val="1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 xml:space="preserve">Пищеблок </w:t>
            </w:r>
          </w:p>
        </w:tc>
        <w:tc>
          <w:tcPr>
            <w:tcW w:w="1134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45,4 кв.м</w:t>
            </w:r>
          </w:p>
        </w:tc>
      </w:tr>
      <w:tr w:rsidR="004732FF" w:rsidRPr="00014004" w:rsidTr="00E159BE">
        <w:tc>
          <w:tcPr>
            <w:tcW w:w="675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5</w:t>
            </w:r>
          </w:p>
        </w:tc>
        <w:tc>
          <w:tcPr>
            <w:tcW w:w="4962" w:type="dxa"/>
          </w:tcPr>
          <w:p w:rsidR="004732FF" w:rsidRPr="00014004" w:rsidRDefault="004732FF" w:rsidP="00E159BE">
            <w:pPr>
              <w:pStyle w:val="1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Прачечная</w:t>
            </w:r>
          </w:p>
        </w:tc>
        <w:tc>
          <w:tcPr>
            <w:tcW w:w="1134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25,4 кв.м</w:t>
            </w:r>
          </w:p>
        </w:tc>
      </w:tr>
      <w:tr w:rsidR="004732FF" w:rsidRPr="00014004" w:rsidTr="00E159BE">
        <w:tc>
          <w:tcPr>
            <w:tcW w:w="675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6</w:t>
            </w:r>
          </w:p>
        </w:tc>
        <w:tc>
          <w:tcPr>
            <w:tcW w:w="4962" w:type="dxa"/>
          </w:tcPr>
          <w:p w:rsidR="004732FF" w:rsidRPr="00014004" w:rsidRDefault="004732FF" w:rsidP="00E159BE">
            <w:pPr>
              <w:pStyle w:val="1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Земельный участок для организации прогулки  воспитанников каждой группы</w:t>
            </w:r>
          </w:p>
        </w:tc>
        <w:tc>
          <w:tcPr>
            <w:tcW w:w="1134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6</w:t>
            </w:r>
          </w:p>
        </w:tc>
        <w:tc>
          <w:tcPr>
            <w:tcW w:w="1417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4732FF" w:rsidRPr="00014004" w:rsidRDefault="004732FF" w:rsidP="00E159BE">
            <w:pPr>
              <w:pStyle w:val="1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5239кв.м</w:t>
            </w:r>
          </w:p>
        </w:tc>
      </w:tr>
    </w:tbl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>Здание ДОУ имеет ограждение по периметру земельного участка с озеленением, имеется наружное электрическое освещение. Здание обеспечено всеми видами инженерных коммуникаций.</w:t>
      </w:r>
    </w:p>
    <w:p w:rsidR="004732FF" w:rsidRPr="00014004" w:rsidRDefault="004732FF" w:rsidP="004732FF">
      <w:pPr>
        <w:spacing w:after="0"/>
        <w:jc w:val="both"/>
        <w:rPr>
          <w:rFonts w:ascii="Times New Roman" w:hAnsi="Times New Roman" w:cs="Times New Roman"/>
        </w:rPr>
      </w:pPr>
      <w:r w:rsidRPr="00014004">
        <w:rPr>
          <w:rFonts w:ascii="Times New Roman" w:hAnsi="Times New Roman" w:cs="Times New Roman"/>
        </w:rPr>
        <w:t xml:space="preserve">     На территории имеются шесть игровых площадок с игровыми постройками.</w:t>
      </w:r>
      <w:r>
        <w:rPr>
          <w:rFonts w:ascii="Times New Roman" w:hAnsi="Times New Roman" w:cs="Times New Roman"/>
        </w:rPr>
        <w:t xml:space="preserve"> Необходимо </w:t>
      </w:r>
      <w:r w:rsidRPr="00014004">
        <w:rPr>
          <w:rFonts w:ascii="Times New Roman" w:hAnsi="Times New Roman" w:cs="Times New Roman"/>
        </w:rPr>
        <w:t>построить навес для проведения</w:t>
      </w:r>
      <w:r>
        <w:rPr>
          <w:rFonts w:ascii="Times New Roman" w:hAnsi="Times New Roman" w:cs="Times New Roman"/>
        </w:rPr>
        <w:t xml:space="preserve"> физкультурных занятий на улице и теневые навесы для шести  групп.</w:t>
      </w:r>
    </w:p>
    <w:p w:rsidR="004732FF" w:rsidRPr="00927F9B" w:rsidRDefault="004732FF" w:rsidP="004732FF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D36E9F">
        <w:rPr>
          <w:rFonts w:ascii="Times New Roman" w:hAnsi="Times New Roman" w:cs="Times New Roman"/>
        </w:rPr>
        <w:t xml:space="preserve">     Были приобретены различные игры и игрушки развивающего характера: коляски, шнуровки, настольные игры, матрешки и др</w:t>
      </w:r>
      <w:r w:rsidRPr="00927F9B">
        <w:rPr>
          <w:rFonts w:ascii="Times New Roman" w:hAnsi="Times New Roman" w:cs="Times New Roman"/>
          <w:color w:val="FF0000"/>
        </w:rPr>
        <w:t>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 ДОУ созданы необходимые условия для обеспечения безопасности воспитанников и работников. Территория ограждена забором, здание оборудовано автоматической пожарной сигнализацией, системой видеонаблюдения, установлена тревожная кнопка, разработан паспорт антитеррористической безопасности. Обеспечение условий безопасности выполняется локальными нормативно-правовыми документами: приказами, инструкциями, положениями. 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 соответствии с требованиями действующего законодательства с работниками систематически проводятся разного вида инструктажи,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 </w:t>
      </w:r>
      <w:r w:rsidRPr="00014004">
        <w:rPr>
          <w:rFonts w:ascii="Times New Roman" w:hAnsi="Times New Roman"/>
        </w:rPr>
        <w:lastRenderedPageBreak/>
        <w:t>Имеются стенды «Осторожно! Терроризм!», «Пожарная безопасность», «Охрана труда», «Здоровье и безопасность», где размещается и регулярно обновляется вся информация по правилам безопасности.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С воспитанниками ДОУ проводятся в игровой и доступной форме беседы по технике безопасности, игры по охране здоровья, направленные на воспитание у детей сознательного отношения к своему здоровью и жизни. </w:t>
      </w:r>
      <w:r>
        <w:rPr>
          <w:rFonts w:ascii="Times New Roman" w:hAnsi="Times New Roman"/>
        </w:rPr>
        <w:t>В период пандемии приняты дополнительные меры по охране здоровья воспитанников и сотрудников ДОУ.</w:t>
      </w:r>
      <w:r w:rsidRPr="00014004">
        <w:rPr>
          <w:rFonts w:ascii="Times New Roman" w:hAnsi="Times New Roman"/>
        </w:rPr>
        <w:t>В раздевалках групп педагоги размещают информацию для родителей о детских заболеваниях, мерах предупрежден</w:t>
      </w:r>
      <w:r>
        <w:rPr>
          <w:rFonts w:ascii="Times New Roman" w:hAnsi="Times New Roman"/>
        </w:rPr>
        <w:t xml:space="preserve">ия и профилактики </w:t>
      </w:r>
      <w:r w:rsidRPr="004B2C15">
        <w:rPr>
          <w:rFonts w:ascii="Times New Roman" w:hAnsi="Times New Roman"/>
        </w:rPr>
        <w:t>вируса,</w:t>
      </w:r>
      <w:r w:rsidRPr="00014004">
        <w:rPr>
          <w:rFonts w:ascii="Times New Roman" w:hAnsi="Times New Roman"/>
        </w:rPr>
        <w:t>по детскому дорожно-транспортному и бытовому травматизму.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Нормативное бюджетное финансирование, которое получает ДОУ, распределяется следующим образом: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заработная плата работников и налоги по заработной плате,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расходы на коммунальные платежи и содержание здания,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питание воспитанников (предпринимательская деятельность</w:t>
      </w:r>
      <w:r>
        <w:rPr>
          <w:rFonts w:ascii="Times New Roman" w:hAnsi="Times New Roman"/>
        </w:rPr>
        <w:t xml:space="preserve"> – родительская плата</w:t>
      </w:r>
      <w:r w:rsidRPr="00014004">
        <w:rPr>
          <w:rFonts w:ascii="Times New Roman" w:hAnsi="Times New Roman"/>
        </w:rPr>
        <w:t>)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хозяйственные расходы: моющие средства, медикаменты для аптечек, канцелярские товары, электротовары, мягкий инвентарь и др. (предпринимательская деятельность).</w:t>
      </w:r>
    </w:p>
    <w:p w:rsidR="004732FF" w:rsidRPr="003A3B80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3A3B80">
        <w:rPr>
          <w:rFonts w:ascii="Times New Roman" w:hAnsi="Times New Roman"/>
        </w:rPr>
        <w:t xml:space="preserve">     В </w:t>
      </w:r>
      <w:r>
        <w:rPr>
          <w:rFonts w:ascii="Times New Roman" w:hAnsi="Times New Roman"/>
        </w:rPr>
        <w:t xml:space="preserve">2021 </w:t>
      </w:r>
      <w:r w:rsidRPr="003A3B80">
        <w:rPr>
          <w:rFonts w:ascii="Times New Roman" w:hAnsi="Times New Roman"/>
        </w:rPr>
        <w:t xml:space="preserve">году учреждение планомерно работало над укреплением материально-технической базы. </w:t>
      </w:r>
      <w:r>
        <w:rPr>
          <w:rFonts w:ascii="Times New Roman" w:hAnsi="Times New Roman"/>
        </w:rPr>
        <w:t>Был сделан косметический ремонт в одной спальне, групповом помещении и на пищеблоке.</w:t>
      </w:r>
    </w:p>
    <w:p w:rsidR="004732FF" w:rsidRPr="007148A7" w:rsidRDefault="004732FF" w:rsidP="004732FF">
      <w:pPr>
        <w:spacing w:after="0"/>
        <w:jc w:val="both"/>
        <w:rPr>
          <w:rFonts w:ascii="Times New Roman" w:hAnsi="Times New Roman" w:cs="Times New Roman"/>
        </w:rPr>
      </w:pPr>
    </w:p>
    <w:p w:rsidR="004732FF" w:rsidRPr="003A3B80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Планируется замена электропроводки, строительство нового забора и шести теневых навесов.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  <w:i/>
        </w:rPr>
        <w:t>ВЫВОД:</w:t>
      </w:r>
      <w:r w:rsidRPr="00014004">
        <w:rPr>
          <w:rFonts w:ascii="Times New Roman" w:hAnsi="Times New Roman"/>
        </w:rPr>
        <w:t xml:space="preserve"> продолжить улучшение материально-технической базы. В целях выполнения Паспорта безопасности необходимо установить новый забор высотой</w:t>
      </w:r>
      <w:r>
        <w:rPr>
          <w:rFonts w:ascii="Times New Roman" w:hAnsi="Times New Roman"/>
        </w:rPr>
        <w:t xml:space="preserve"> не ниже 1.5 метров.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  <w:b/>
        </w:rPr>
      </w:pPr>
      <w:r w:rsidRPr="00014004">
        <w:rPr>
          <w:rFonts w:ascii="Times New Roman" w:hAnsi="Times New Roman"/>
          <w:b/>
        </w:rPr>
        <w:t>1.8. Оценка функционирования внутренней системы оценки качества образования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  <w:b/>
        </w:rPr>
      </w:pP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 ДОУ проводятся внешняя оценка воспитательно-образовательной деятельности (родителями) и внутренняя (мониторинг). Цель контроля: оптимизация и координация работы всех структурных подразделений детского сада для обеспечения качества образовательного процесса. В учреждении используются эффективные формы контроля: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различные виды мониторинга: управленческий, педагогический;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контроль состояния здоровья воспитанников;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социологические исследования семей.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Контроль в детском саду начинается с руководителя, проходит через все структурные подразделения и направлен на следующие объекты: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охрана и укрепление здоровья воспитанников,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воспитательно – образовательный процесс,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кадры, аттестация педагогов, повышение квалификации,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взаимодействие с социумом,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административно-хозяйственная и финансовая деятельность,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питание воспитанников,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- техника безопасности и охрана труда работников и жизни воспитанников.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Вопросы контроля рассматриваются на общих собраниях работников, педагогических советах.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С помощью тестов, анкет, бесед изучается уровень педагогической компетентности родителей, их взгляды на воспитание, их запросы и желания. Периодически изучая уровень удовлетворенности родителей работой ДОУ, корректируются направления сотрудничества с ними.</w:t>
      </w:r>
    </w:p>
    <w:p w:rsidR="004732FF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С целью информирования родителей об организации образовательной деятельности в ДОУ </w:t>
      </w:r>
      <w:r>
        <w:rPr>
          <w:rFonts w:ascii="Times New Roman" w:hAnsi="Times New Roman"/>
        </w:rPr>
        <w:t xml:space="preserve">оформлены информационные стенды. 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Внутренняя оценка осуществляется мониторингом, контрольными мероприятиями. 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  <w:i/>
        </w:rPr>
        <w:t>ВЫВОД:</w:t>
      </w:r>
      <w:r w:rsidRPr="00014004">
        <w:rPr>
          <w:rFonts w:ascii="Times New Roman" w:hAnsi="Times New Roman"/>
        </w:rPr>
        <w:t xml:space="preserve"> система внутренней и внешней оценки качества образования функционирует в соответствии с требованиями действующего законодательства.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  <w:b/>
        </w:rPr>
      </w:pPr>
      <w:r w:rsidRPr="00014004">
        <w:rPr>
          <w:rFonts w:ascii="Times New Roman" w:hAnsi="Times New Roman"/>
          <w:b/>
        </w:rPr>
        <w:t>1.9. Оценка медицинского обеспечения образовательного процесса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Медицинское обслуживание воспитанников осуществляется силами работников детского сада, т.к. в ДОУ нет медицинского работника.</w:t>
      </w:r>
      <w:r>
        <w:rPr>
          <w:rFonts w:ascii="Times New Roman" w:hAnsi="Times New Roman"/>
        </w:rPr>
        <w:t>В случае необходимости вызывается скорая помощь.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Оздоровительная работа в ДОУ проводится на основании нормативно-правовых документов:ФЗ «О санитарно-эпидемиологи</w:t>
      </w:r>
      <w:r>
        <w:rPr>
          <w:rFonts w:ascii="Times New Roman" w:hAnsi="Times New Roman"/>
        </w:rPr>
        <w:t xml:space="preserve">ческом благополучии населения», </w:t>
      </w:r>
      <w:r w:rsidRPr="00014004">
        <w:rPr>
          <w:rFonts w:ascii="Times New Roman" w:hAnsi="Times New Roman"/>
        </w:rPr>
        <w:t xml:space="preserve">СанПиН </w:t>
      </w:r>
      <w:r>
        <w:rPr>
          <w:rFonts w:ascii="Times New Roman" w:hAnsi="Times New Roman"/>
        </w:rPr>
        <w:t>2.4.3648-20</w:t>
      </w:r>
      <w:r w:rsidRPr="00014004">
        <w:rPr>
          <w:rFonts w:ascii="Times New Roman" w:hAnsi="Times New Roman"/>
        </w:rPr>
        <w:t xml:space="preserve"> «Санитарно-эпидемиологические требования к устройству, содержанию и организации режима работы дошкольных организаций».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 ДОУ создан комплекс гигиенических, педагогических и физкультурно-оздоровительных системных мер, обеспечивающих воспитаннику психическое и физическое благополучие, комфортную моральную и бытовую среду.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Педагогами проводятся как традиционные, так и нетрадиционные физкультурные занятия, дыхательная и пальчиковая гимнастика. На физкультурных занятиях осуществляется индивидуально-дифференцированный подход к воспитанникам – при определении нагрузок учитывается уровень физической подготовки и здоровья. Систематически проводятся утренняя гимнастика, закаливание, подвижные игры на прогулке, физкультминутки на занятиях, физкультурные праздники и развлечения.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Большая роль в пропаганде здорового образа жизни отводится работе с родителями через родительские собрания, информационные стенды, страничка на сайте «Будь здоров!», совместные мероприятия.</w:t>
      </w:r>
    </w:p>
    <w:p w:rsidR="004732FF" w:rsidRPr="00B84741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 осенне-зимний период осуществляются мероприятия по подготовке организма воспитанников и работников к сезонным инфекциям (противогриппозная профилактика, прививка против гриппа, витаминизация 3-го блюда). Весь персонал ДОУ и частично воспитанники привиты согласно возрастным и индивидуальным особенностям, плану-графику прививок</w:t>
      </w:r>
      <w:r w:rsidRPr="00B84741">
        <w:rPr>
          <w:rFonts w:ascii="Times New Roman" w:hAnsi="Times New Roman"/>
        </w:rPr>
        <w:t>. Приняты беспрецедентные меры по охране здоровья детей и сотрудников в период пандемии короновируса: проводятся термометрия детей, родителей и сотрудников, усилены правила личной и общественной гигиены с использованием дезинфицирующих средств.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4732FF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В каждой группе, на пищеблоке, в кабинете заведующей и заместителя имеются медицинские аптечки, которые регулярно пополняются необходимыми медицинскими препаратами.</w:t>
      </w:r>
    </w:p>
    <w:p w:rsidR="004732FF" w:rsidRPr="00927F9B" w:rsidRDefault="004732FF" w:rsidP="004732FF">
      <w:pPr>
        <w:pStyle w:val="1"/>
        <w:spacing w:line="276" w:lineRule="auto"/>
        <w:jc w:val="both"/>
        <w:rPr>
          <w:rFonts w:ascii="Times New Roman" w:hAnsi="Times New Roman"/>
          <w:color w:val="FF0000"/>
        </w:rPr>
      </w:pPr>
      <w:r w:rsidRPr="00927F9B">
        <w:rPr>
          <w:rFonts w:ascii="Times New Roman" w:hAnsi="Times New Roman"/>
          <w:color w:val="FF0000"/>
        </w:rPr>
        <w:t xml:space="preserve">     .</w:t>
      </w:r>
    </w:p>
    <w:p w:rsidR="004732FF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  <w:i/>
        </w:rPr>
        <w:t>ВЫВОД</w:t>
      </w:r>
      <w:r w:rsidRPr="00014004">
        <w:rPr>
          <w:rFonts w:ascii="Times New Roman" w:hAnsi="Times New Roman"/>
        </w:rPr>
        <w:t>: несмотря на отсутствие медицинского работника, мы проводим необходимые мероприятия; сотрудничаем с ГБУЗ РК «Межрайонная больница № 1».</w:t>
      </w:r>
      <w:r w:rsidRPr="00B84741">
        <w:rPr>
          <w:rFonts w:ascii="Times New Roman" w:hAnsi="Times New Roman"/>
        </w:rPr>
        <w:t>Заболеваемость осталась на уровне прошлого года. Мы чаще  снимаем воспитанников с посещения ДОУ с подозрениями на заболевание, особенно в данных условиях,  поскольку детский сад должны посещать здоровые дети</w:t>
      </w:r>
      <w:r>
        <w:rPr>
          <w:rFonts w:ascii="Times New Roman" w:hAnsi="Times New Roman"/>
          <w:color w:val="FF0000"/>
        </w:rPr>
        <w:t>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  <w:b/>
        </w:rPr>
      </w:pPr>
      <w:r w:rsidRPr="00014004">
        <w:rPr>
          <w:rFonts w:ascii="Times New Roman" w:hAnsi="Times New Roman"/>
          <w:b/>
        </w:rPr>
        <w:t>1.10. Оценка условий для организации питания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В ДОУ организовано 4</w:t>
      </w:r>
      <w:r w:rsidRPr="00014004">
        <w:rPr>
          <w:rFonts w:ascii="Times New Roman" w:hAnsi="Times New Roman"/>
        </w:rPr>
        <w:t>-х разовое питание – завтрак,</w:t>
      </w:r>
      <w:r>
        <w:rPr>
          <w:rFonts w:ascii="Times New Roman" w:hAnsi="Times New Roman"/>
        </w:rPr>
        <w:t xml:space="preserve"> второй завтрак,</w:t>
      </w:r>
      <w:r w:rsidRPr="00014004">
        <w:rPr>
          <w:rFonts w:ascii="Times New Roman" w:hAnsi="Times New Roman"/>
        </w:rPr>
        <w:t xml:space="preserve"> обед, полдник. Для организации питания заключен договор с поставщиком на поставку продуктов. Все продукты сопровождаются сертификатами качества.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Пищеблок оснащен необходимым оборудованием для приготовления пищи и уборочным инвентарем. Блюда готовятся в соответствии с санитарно-гигиеническими требованиями и нормами. На блюда разработаны технологические карты.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Имеется примерное 15</w:t>
      </w:r>
      <w:r w:rsidRPr="00014004">
        <w:rPr>
          <w:rFonts w:ascii="Times New Roman" w:hAnsi="Times New Roman"/>
        </w:rPr>
        <w:t xml:space="preserve">-дневное меню, утвержденное заведующей ДОУ. Меню по дням недели разнообразное, разработано с учетом физиологических потребностей воспитанников в калорийности и пищевых веществах.Проводится С-витаминизация третьих блюд. 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>Бракеражная комиссия ДОУ осуществляет контроль за правильностью обработки продуктов, закладкой, выходом блюд, вкусовыми качествами пищи.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     Информация о питании воспитанников доводится до родителей, меню размещается в каждой группе в раздевалке.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  <w:i/>
        </w:rPr>
        <w:t xml:space="preserve">ВЫВОД: </w:t>
      </w:r>
      <w:r w:rsidRPr="00014004">
        <w:rPr>
          <w:rFonts w:ascii="Times New Roman" w:hAnsi="Times New Roman"/>
        </w:rPr>
        <w:t>питание мы стараемся организовыватьв соответствии с СанПиН</w:t>
      </w:r>
      <w:r>
        <w:rPr>
          <w:rFonts w:ascii="Times New Roman" w:hAnsi="Times New Roman"/>
        </w:rPr>
        <w:t>2.3/2.4.3590-20</w:t>
      </w:r>
      <w:r w:rsidRPr="00014004">
        <w:rPr>
          <w:rFonts w:ascii="Times New Roman" w:hAnsi="Times New Roman"/>
        </w:rPr>
        <w:t>.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  <w:b/>
        </w:rPr>
      </w:pPr>
      <w:r w:rsidRPr="00407622">
        <w:rPr>
          <w:rFonts w:ascii="Times New Roman" w:hAnsi="Times New Roman"/>
          <w:b/>
        </w:rPr>
        <w:t>2. Показатели деятельности ДОУ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</w:p>
    <w:tbl>
      <w:tblPr>
        <w:tblStyle w:val="a5"/>
        <w:tblW w:w="10456" w:type="dxa"/>
        <w:tblLook w:val="04A0" w:firstRow="1" w:lastRow="0" w:firstColumn="1" w:lastColumn="0" w:noHBand="0" w:noVBand="1"/>
      </w:tblPr>
      <w:tblGrid>
        <w:gridCol w:w="959"/>
        <w:gridCol w:w="6662"/>
        <w:gridCol w:w="2835"/>
      </w:tblGrid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№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Показатели</w:t>
            </w:r>
          </w:p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lastRenderedPageBreak/>
              <w:t>Единица измерения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407622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Образовательная деятельность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732FF" w:rsidRPr="00014004" w:rsidTr="00E159BE">
        <w:tc>
          <w:tcPr>
            <w:tcW w:w="959" w:type="dxa"/>
          </w:tcPr>
          <w:p w:rsidR="004732FF" w:rsidRPr="00407622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1.1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  <w:r w:rsidRPr="00014004">
              <w:rPr>
                <w:rFonts w:ascii="Times New Roman" w:hAnsi="Times New Roman"/>
              </w:rPr>
              <w:t>человек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407622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1.1.1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режиме полного дня (10 часов)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  <w:r w:rsidRPr="00014004">
              <w:rPr>
                <w:rFonts w:ascii="Times New Roman" w:hAnsi="Times New Roman"/>
              </w:rPr>
              <w:t xml:space="preserve"> человек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407622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 xml:space="preserve">1.1.2 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режиме кратковременного пребывания (3-5ч)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нет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407622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 xml:space="preserve">1.1.3 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семейной дошкольной группе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нет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407622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1.1.4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форме семейного образования с психолого-педагогическим сопровождением на базе ДОУ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нет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C778ED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C778ED">
              <w:rPr>
                <w:rFonts w:ascii="Times New Roman" w:hAnsi="Times New Roman"/>
              </w:rPr>
              <w:t>1.2</w:t>
            </w:r>
          </w:p>
        </w:tc>
        <w:tc>
          <w:tcPr>
            <w:tcW w:w="6662" w:type="dxa"/>
          </w:tcPr>
          <w:p w:rsidR="004732FF" w:rsidRPr="00C778ED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C778ED">
              <w:rPr>
                <w:rFonts w:ascii="Times New Roman" w:hAnsi="Times New Roman"/>
              </w:rPr>
              <w:t>Общая численность воспитанников до 3 лет</w:t>
            </w:r>
          </w:p>
        </w:tc>
        <w:tc>
          <w:tcPr>
            <w:tcW w:w="2835" w:type="dxa"/>
          </w:tcPr>
          <w:p w:rsidR="004732FF" w:rsidRPr="00C778ED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C778ED">
              <w:rPr>
                <w:rFonts w:ascii="Times New Roman" w:hAnsi="Times New Roman"/>
              </w:rPr>
              <w:t>24 человек</w:t>
            </w:r>
            <w:r>
              <w:rPr>
                <w:rFonts w:ascii="Times New Roman" w:hAnsi="Times New Roman"/>
              </w:rPr>
              <w:t>а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C778ED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C778ED">
              <w:rPr>
                <w:rFonts w:ascii="Times New Roman" w:hAnsi="Times New Roman"/>
              </w:rPr>
              <w:t xml:space="preserve">1.3 </w:t>
            </w:r>
          </w:p>
        </w:tc>
        <w:tc>
          <w:tcPr>
            <w:tcW w:w="6662" w:type="dxa"/>
          </w:tcPr>
          <w:p w:rsidR="004732FF" w:rsidRPr="00C778ED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C778ED">
              <w:rPr>
                <w:rFonts w:ascii="Times New Roman" w:hAnsi="Times New Roman"/>
              </w:rPr>
              <w:t>Общая численность воспитанников от 3 до 7 лет</w:t>
            </w:r>
          </w:p>
        </w:tc>
        <w:tc>
          <w:tcPr>
            <w:tcW w:w="2835" w:type="dxa"/>
          </w:tcPr>
          <w:p w:rsidR="004732FF" w:rsidRPr="00C778ED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C778ED">
              <w:rPr>
                <w:rFonts w:ascii="Times New Roman" w:hAnsi="Times New Roman"/>
              </w:rPr>
              <w:t>81 человек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407622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1.4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  <w:r w:rsidRPr="00014004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100</w:t>
            </w:r>
            <w:r w:rsidRPr="00014004">
              <w:rPr>
                <w:rFonts w:ascii="Times New Roman" w:hAnsi="Times New Roman"/>
              </w:rPr>
              <w:t>%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407622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1.4.1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режиме полного дня (10 часов)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  <w:r w:rsidRPr="00014004">
              <w:rPr>
                <w:rFonts w:ascii="Times New Roman" w:hAnsi="Times New Roman"/>
              </w:rPr>
              <w:t>человек/100%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407622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1.4.2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режиме продленного дня (12-14ч)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0/0%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407622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1.4.3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 режиме круглосуточного пребывания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0/0%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407622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1.5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воспитанников с ОВЗ в общей численности воспитанников, получающих услуги: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/%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407622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1.5.1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По коррекции недостатков в физическом и/или психическом развитии, речевом развитии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человека/ 2,9</w:t>
            </w:r>
            <w:r w:rsidRPr="00014004">
              <w:rPr>
                <w:rFonts w:ascii="Times New Roman" w:hAnsi="Times New Roman"/>
              </w:rPr>
              <w:t>%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407622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1.5.2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835" w:type="dxa"/>
          </w:tcPr>
          <w:p w:rsidR="004732FF" w:rsidRPr="00F1434A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F1434A">
              <w:rPr>
                <w:rFonts w:ascii="Times New Roman" w:hAnsi="Times New Roman"/>
              </w:rPr>
              <w:t>человека/</w:t>
            </w:r>
            <w:r>
              <w:rPr>
                <w:rFonts w:ascii="Times New Roman" w:hAnsi="Times New Roman"/>
              </w:rPr>
              <w:t>2,9</w:t>
            </w:r>
            <w:r w:rsidRPr="00F1434A">
              <w:rPr>
                <w:rFonts w:ascii="Times New Roman" w:hAnsi="Times New Roman"/>
              </w:rPr>
              <w:t>%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407622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1.5.3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По присмотру и уходу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0/0%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407622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07622">
              <w:rPr>
                <w:rFonts w:ascii="Times New Roman" w:hAnsi="Times New Roman"/>
              </w:rPr>
              <w:t>1.6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Средний показатель пропущенных дней при посещении ДОУ по болезни на одного воспитанника</w:t>
            </w:r>
          </w:p>
        </w:tc>
        <w:tc>
          <w:tcPr>
            <w:tcW w:w="2835" w:type="dxa"/>
          </w:tcPr>
          <w:p w:rsidR="004732FF" w:rsidRPr="008E6C6C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8E6C6C">
              <w:rPr>
                <w:rFonts w:ascii="Times New Roman" w:hAnsi="Times New Roman"/>
              </w:rPr>
              <w:t xml:space="preserve">3.4 случаев 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1.7</w:t>
            </w:r>
          </w:p>
        </w:tc>
        <w:tc>
          <w:tcPr>
            <w:tcW w:w="6662" w:type="dxa"/>
          </w:tcPr>
          <w:p w:rsidR="004732FF" w:rsidRPr="00B84741" w:rsidRDefault="004732FF" w:rsidP="00E159BE">
            <w:pPr>
              <w:pStyle w:val="1"/>
              <w:spacing w:line="276" w:lineRule="auto"/>
              <w:rPr>
                <w:rFonts w:ascii="Times New Roman" w:hAnsi="Times New Roman"/>
                <w:b/>
              </w:rPr>
            </w:pPr>
            <w:r w:rsidRPr="00B84741">
              <w:rPr>
                <w:rFonts w:ascii="Times New Roman" w:hAnsi="Times New Roman"/>
                <w:b/>
              </w:rPr>
              <w:t>Общая численность педагогических работников, в том числе: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11 человек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1.7.1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 xml:space="preserve"> / 0%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1.7.2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педагогическое образование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 человек / 9%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1.7.3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педагогическое образование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10 человек / 91%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1.8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том числе:</w:t>
            </w:r>
          </w:p>
        </w:tc>
        <w:tc>
          <w:tcPr>
            <w:tcW w:w="2835" w:type="dxa"/>
          </w:tcPr>
          <w:p w:rsidR="004732FF" w:rsidRPr="008E6C6C" w:rsidRDefault="002217D5" w:rsidP="002217D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4732FF" w:rsidRPr="008E6C6C">
              <w:rPr>
                <w:rFonts w:ascii="Times New Roman" w:hAnsi="Times New Roman"/>
              </w:rPr>
              <w:t xml:space="preserve"> человека / </w:t>
            </w:r>
            <w:r>
              <w:rPr>
                <w:rFonts w:ascii="Times New Roman" w:hAnsi="Times New Roman"/>
              </w:rPr>
              <w:t>45,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4</w:t>
            </w:r>
            <w:r w:rsidR="004732FF" w:rsidRPr="008E6C6C">
              <w:rPr>
                <w:rFonts w:ascii="Times New Roman" w:hAnsi="Times New Roman"/>
              </w:rPr>
              <w:t>%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1.8.1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Высшая</w:t>
            </w:r>
          </w:p>
        </w:tc>
        <w:tc>
          <w:tcPr>
            <w:tcW w:w="2835" w:type="dxa"/>
          </w:tcPr>
          <w:p w:rsidR="004732FF" w:rsidRPr="008E6C6C" w:rsidRDefault="002217D5" w:rsidP="002217D5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r w:rsidR="004732FF" w:rsidRPr="008E6C6C">
              <w:rPr>
                <w:rFonts w:ascii="Times New Roman" w:hAnsi="Times New Roman"/>
              </w:rPr>
              <w:t xml:space="preserve">человека / </w:t>
            </w:r>
            <w:r>
              <w:rPr>
                <w:rFonts w:ascii="Times New Roman" w:hAnsi="Times New Roman"/>
              </w:rPr>
              <w:t>36,3</w:t>
            </w:r>
            <w:r w:rsidR="004732FF" w:rsidRPr="008E6C6C">
              <w:rPr>
                <w:rFonts w:ascii="Times New Roman" w:hAnsi="Times New Roman"/>
              </w:rPr>
              <w:t>%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1.8.2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Первая</w:t>
            </w:r>
          </w:p>
        </w:tc>
        <w:tc>
          <w:tcPr>
            <w:tcW w:w="2835" w:type="dxa"/>
          </w:tcPr>
          <w:p w:rsidR="004732FF" w:rsidRPr="008E6C6C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8E6C6C">
              <w:rPr>
                <w:rFonts w:ascii="Times New Roman" w:hAnsi="Times New Roman"/>
              </w:rPr>
              <w:t>1 человека / 9%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1.9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педагогических работников, педагогический стаж которых составляет:</w:t>
            </w:r>
          </w:p>
        </w:tc>
        <w:tc>
          <w:tcPr>
            <w:tcW w:w="2835" w:type="dxa"/>
          </w:tcPr>
          <w:p w:rsidR="004732FF" w:rsidRPr="00927F9B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1.9.1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До 5 лет</w:t>
            </w:r>
          </w:p>
        </w:tc>
        <w:tc>
          <w:tcPr>
            <w:tcW w:w="2835" w:type="dxa"/>
          </w:tcPr>
          <w:p w:rsidR="004732FF" w:rsidRPr="00F1434A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F1434A">
              <w:rPr>
                <w:rFonts w:ascii="Times New Roman" w:hAnsi="Times New Roman"/>
              </w:rPr>
              <w:t xml:space="preserve"> человек / </w:t>
            </w:r>
            <w:r>
              <w:rPr>
                <w:rFonts w:ascii="Times New Roman" w:hAnsi="Times New Roman"/>
              </w:rPr>
              <w:t xml:space="preserve">9 </w:t>
            </w:r>
            <w:r w:rsidRPr="00F1434A">
              <w:rPr>
                <w:rFonts w:ascii="Times New Roman" w:hAnsi="Times New Roman"/>
              </w:rPr>
              <w:t>%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1.9.2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Свыше 30 лет</w:t>
            </w:r>
          </w:p>
        </w:tc>
        <w:tc>
          <w:tcPr>
            <w:tcW w:w="2835" w:type="dxa"/>
          </w:tcPr>
          <w:p w:rsidR="004732FF" w:rsidRPr="004C2FED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4C2FED">
              <w:rPr>
                <w:rFonts w:ascii="Times New Roman" w:hAnsi="Times New Roman"/>
              </w:rPr>
              <w:t xml:space="preserve"> человек / </w:t>
            </w:r>
            <w:r>
              <w:rPr>
                <w:rFonts w:ascii="Times New Roman" w:hAnsi="Times New Roman"/>
              </w:rPr>
              <w:t>91</w:t>
            </w:r>
            <w:r w:rsidRPr="004C2FED">
              <w:rPr>
                <w:rFonts w:ascii="Times New Roman" w:hAnsi="Times New Roman"/>
              </w:rPr>
              <w:t>%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1.10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0 человек / 0%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1.11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835" w:type="dxa"/>
          </w:tcPr>
          <w:p w:rsidR="004732FF" w:rsidRPr="004C2FED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человек / 63,6</w:t>
            </w:r>
            <w:r w:rsidRPr="004C2FED">
              <w:rPr>
                <w:rFonts w:ascii="Times New Roman" w:hAnsi="Times New Roman"/>
              </w:rPr>
              <w:t>%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1.12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 xml:space="preserve">Численность/удельный вес численности педагогических и административно-хозяйственных работников, прошедших за </w:t>
            </w:r>
            <w:r w:rsidRPr="00014004">
              <w:rPr>
                <w:rFonts w:ascii="Times New Roman" w:hAnsi="Times New Roman"/>
              </w:rPr>
              <w:lastRenderedPageBreak/>
              <w:t>последние 3 года повышение квалификации</w:t>
            </w:r>
          </w:p>
        </w:tc>
        <w:tc>
          <w:tcPr>
            <w:tcW w:w="2835" w:type="dxa"/>
          </w:tcPr>
          <w:p w:rsidR="004732FF" w:rsidRPr="00C778ED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  <w:r w:rsidRPr="00C778ED">
              <w:rPr>
                <w:rFonts w:ascii="Times New Roman" w:hAnsi="Times New Roman"/>
              </w:rPr>
              <w:t xml:space="preserve"> человек / 100%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lastRenderedPageBreak/>
              <w:t>1.13</w:t>
            </w:r>
          </w:p>
        </w:tc>
        <w:tc>
          <w:tcPr>
            <w:tcW w:w="6662" w:type="dxa"/>
          </w:tcPr>
          <w:p w:rsidR="004732FF" w:rsidRPr="007148A7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7148A7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ФГОС</w:t>
            </w:r>
          </w:p>
        </w:tc>
        <w:tc>
          <w:tcPr>
            <w:tcW w:w="2835" w:type="dxa"/>
          </w:tcPr>
          <w:p w:rsidR="004732FF" w:rsidRPr="007148A7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7148A7">
              <w:rPr>
                <w:rFonts w:ascii="Times New Roman" w:hAnsi="Times New Roman"/>
              </w:rPr>
              <w:t>13человек / 100%</w:t>
            </w:r>
          </w:p>
          <w:p w:rsidR="004732FF" w:rsidRPr="007148A7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4C2FED">
              <w:rPr>
                <w:rFonts w:ascii="Times New Roman" w:hAnsi="Times New Roman"/>
              </w:rPr>
              <w:t>1.14</w:t>
            </w:r>
          </w:p>
        </w:tc>
        <w:tc>
          <w:tcPr>
            <w:tcW w:w="6662" w:type="dxa"/>
          </w:tcPr>
          <w:p w:rsidR="004732FF" w:rsidRPr="007148A7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7148A7">
              <w:rPr>
                <w:rFonts w:ascii="Times New Roman" w:hAnsi="Times New Roman"/>
              </w:rPr>
              <w:t>Соотношение «педагогический работник / воспитанник» в ДОУ</w:t>
            </w:r>
          </w:p>
        </w:tc>
        <w:tc>
          <w:tcPr>
            <w:tcW w:w="2835" w:type="dxa"/>
          </w:tcPr>
          <w:p w:rsidR="004732FF" w:rsidRPr="007148A7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7148A7">
              <w:rPr>
                <w:rFonts w:ascii="Times New Roman" w:hAnsi="Times New Roman"/>
              </w:rPr>
              <w:t xml:space="preserve">человек / человек </w:t>
            </w:r>
          </w:p>
          <w:p w:rsidR="004732FF" w:rsidRPr="007148A7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1/9,5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1.15</w:t>
            </w:r>
          </w:p>
        </w:tc>
        <w:tc>
          <w:tcPr>
            <w:tcW w:w="6662" w:type="dxa"/>
          </w:tcPr>
          <w:p w:rsidR="004732FF" w:rsidRPr="007148A7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7148A7">
              <w:rPr>
                <w:rFonts w:ascii="Times New Roman" w:hAnsi="Times New Roman"/>
              </w:rPr>
              <w:t>Наличие в ДОУ следующих педагогических работников:</w:t>
            </w:r>
          </w:p>
        </w:tc>
        <w:tc>
          <w:tcPr>
            <w:tcW w:w="2835" w:type="dxa"/>
          </w:tcPr>
          <w:p w:rsidR="004732FF" w:rsidRPr="007148A7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1.15.1</w:t>
            </w:r>
          </w:p>
        </w:tc>
        <w:tc>
          <w:tcPr>
            <w:tcW w:w="6662" w:type="dxa"/>
          </w:tcPr>
          <w:p w:rsidR="004732FF" w:rsidRPr="007148A7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7148A7">
              <w:rPr>
                <w:rFonts w:ascii="Times New Roman" w:hAnsi="Times New Roman"/>
              </w:rPr>
              <w:t>Музыкальный руководитель</w:t>
            </w:r>
          </w:p>
        </w:tc>
        <w:tc>
          <w:tcPr>
            <w:tcW w:w="2835" w:type="dxa"/>
          </w:tcPr>
          <w:p w:rsidR="004732FF" w:rsidRPr="007148A7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7148A7">
              <w:rPr>
                <w:rFonts w:ascii="Times New Roman" w:hAnsi="Times New Roman"/>
              </w:rPr>
              <w:t>да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1.15.2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Учитель-логопед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нет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1.15.3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нет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1.15.4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Учитель-дефектолог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Инфраструктура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2.1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6,2 кв.м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2.2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---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2.3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Наличие музыкального зала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да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2.4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Наличие физкультурного зала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совмещен с музыкальным залом</w:t>
            </w:r>
          </w:p>
        </w:tc>
      </w:tr>
      <w:tr w:rsidR="004732FF" w:rsidRPr="00014004" w:rsidTr="00E159BE">
        <w:tc>
          <w:tcPr>
            <w:tcW w:w="959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2.5</w:t>
            </w:r>
          </w:p>
        </w:tc>
        <w:tc>
          <w:tcPr>
            <w:tcW w:w="6662" w:type="dxa"/>
          </w:tcPr>
          <w:p w:rsidR="004732FF" w:rsidRPr="00014004" w:rsidRDefault="004732FF" w:rsidP="00E159BE">
            <w:pPr>
              <w:pStyle w:val="1"/>
              <w:spacing w:line="276" w:lineRule="auto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835" w:type="dxa"/>
          </w:tcPr>
          <w:p w:rsidR="004732FF" w:rsidRPr="00014004" w:rsidRDefault="004732FF" w:rsidP="00E159BE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014004">
              <w:rPr>
                <w:rFonts w:ascii="Times New Roman" w:hAnsi="Times New Roman"/>
              </w:rPr>
              <w:t>да</w:t>
            </w:r>
          </w:p>
        </w:tc>
      </w:tr>
    </w:tbl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  <w:lang w:val="en-US"/>
        </w:rPr>
      </w:pP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  <w:r w:rsidRPr="00014004">
        <w:rPr>
          <w:rFonts w:ascii="Times New Roman" w:hAnsi="Times New Roman"/>
        </w:rPr>
        <w:t xml:space="preserve">Заведующая  МКДОУ № 1   ___________________/ </w:t>
      </w:r>
      <w:r>
        <w:rPr>
          <w:rFonts w:ascii="Times New Roman" w:hAnsi="Times New Roman"/>
        </w:rPr>
        <w:t>О.С. Романова</w:t>
      </w:r>
    </w:p>
    <w:p w:rsidR="004732FF" w:rsidRPr="00014004" w:rsidRDefault="004732FF" w:rsidP="004732FF">
      <w:pPr>
        <w:pStyle w:val="1"/>
        <w:spacing w:line="276" w:lineRule="auto"/>
        <w:jc w:val="both"/>
        <w:rPr>
          <w:rFonts w:ascii="Times New Roman" w:hAnsi="Times New Roman"/>
        </w:rPr>
      </w:pPr>
    </w:p>
    <w:p w:rsidR="007870E0" w:rsidRDefault="007870E0"/>
    <w:sectPr w:rsidR="007870E0" w:rsidSect="005471E9">
      <w:footerReference w:type="default" r:id="rId8"/>
      <w:pgSz w:w="11906" w:h="16838"/>
      <w:pgMar w:top="426" w:right="993" w:bottom="851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2CC" w:rsidRDefault="000702CC">
      <w:pPr>
        <w:spacing w:after="0" w:line="240" w:lineRule="auto"/>
      </w:pPr>
      <w:r>
        <w:separator/>
      </w:r>
    </w:p>
  </w:endnote>
  <w:endnote w:type="continuationSeparator" w:id="0">
    <w:p w:rsidR="000702CC" w:rsidRDefault="00070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MS Mincho"/>
    <w:charset w:val="80"/>
    <w:family w:val="roman"/>
    <w:pitch w:val="variable"/>
    <w:sig w:usb0="00000001" w:usb1="08070000" w:usb2="00000010" w:usb3="00000000" w:csb0="0002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76127"/>
    </w:sdtPr>
    <w:sdtEndPr/>
    <w:sdtContent>
      <w:p w:rsidR="005471E9" w:rsidRDefault="005F6D0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17D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471E9" w:rsidRDefault="000702C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2CC" w:rsidRDefault="000702CC">
      <w:pPr>
        <w:spacing w:after="0" w:line="240" w:lineRule="auto"/>
      </w:pPr>
      <w:r>
        <w:separator/>
      </w:r>
    </w:p>
  </w:footnote>
  <w:footnote w:type="continuationSeparator" w:id="0">
    <w:p w:rsidR="000702CC" w:rsidRDefault="000702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32FF"/>
    <w:rsid w:val="000702CC"/>
    <w:rsid w:val="001B2225"/>
    <w:rsid w:val="002217D5"/>
    <w:rsid w:val="002C52D7"/>
    <w:rsid w:val="004732FF"/>
    <w:rsid w:val="005F6D07"/>
    <w:rsid w:val="006160A9"/>
    <w:rsid w:val="007762FB"/>
    <w:rsid w:val="007870E0"/>
    <w:rsid w:val="00B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  <w14:docId w14:val="7736E54A"/>
  <w15:docId w15:val="{F671A685-92CD-4CC5-A76A-1369A9346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2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32FF"/>
    <w:rPr>
      <w:color w:val="0000FF" w:themeColor="hyperlink"/>
      <w:u w:val="single"/>
    </w:rPr>
  </w:style>
  <w:style w:type="paragraph" w:styleId="a4">
    <w:name w:val="Block Text"/>
    <w:basedOn w:val="a"/>
    <w:rsid w:val="004732FF"/>
    <w:pPr>
      <w:spacing w:after="0" w:line="240" w:lineRule="auto"/>
      <w:ind w:left="284" w:right="14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TableContents">
    <w:name w:val="Table Contents"/>
    <w:basedOn w:val="a"/>
    <w:rsid w:val="004732FF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1">
    <w:name w:val="Без интервала1"/>
    <w:link w:val="NoSpacingChar"/>
    <w:uiPriority w:val="1"/>
    <w:qFormat/>
    <w:rsid w:val="004732F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basedOn w:val="a0"/>
    <w:link w:val="1"/>
    <w:uiPriority w:val="1"/>
    <w:locked/>
    <w:rsid w:val="004732FF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4732F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basedOn w:val="a"/>
    <w:link w:val="a7"/>
    <w:uiPriority w:val="99"/>
    <w:unhideWhenUsed/>
    <w:rsid w:val="00473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32FF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3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32F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muezds1.nub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u1muezerka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4154</Words>
  <Characters>23683</Characters>
  <Application>Microsoft Office Word</Application>
  <DocSecurity>0</DocSecurity>
  <Lines>197</Lines>
  <Paragraphs>55</Paragraphs>
  <ScaleCrop>false</ScaleCrop>
  <Company/>
  <LinksUpToDate>false</LinksUpToDate>
  <CharactersWithSpaces>27782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щт</dc:creator>
  <cp:lastModifiedBy>RePack by Diakov</cp:lastModifiedBy>
  <cp:revision>3</cp:revision>
  <dcterms:created xsi:type="dcterms:W3CDTF">2022-03-25T12:17:00Z</dcterms:created>
  <dcterms:modified xsi:type="dcterms:W3CDTF">2022-03-25T12:42:00Z</dcterms:modified>
</cp:coreProperties>
</file>